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03" w:rsidRDefault="00AF2AE6">
      <w:r>
        <w:t xml:space="preserve">In September 2016, we will elect 2 voting members to the 2017 Triennial Convention of the </w:t>
      </w:r>
      <w:proofErr w:type="spellStart"/>
      <w:r>
        <w:t>Churchwide</w:t>
      </w:r>
      <w:proofErr w:type="spellEnd"/>
      <w:r>
        <w:t xml:space="preserve"> </w:t>
      </w:r>
      <w:proofErr w:type="spellStart"/>
      <w:r>
        <w:t>Wome</w:t>
      </w:r>
      <w:r w:rsidR="001B2E3D">
        <w:t>I</w:t>
      </w:r>
      <w:r>
        <w:t>n</w:t>
      </w:r>
      <w:proofErr w:type="spellEnd"/>
      <w:r>
        <w:t xml:space="preserve"> of the ELCA. This Tenth Triennial Convention will be held in Minneapolis, MN, July 10-12, 2017. </w:t>
      </w:r>
    </w:p>
    <w:p w:rsidR="00AF2AE6" w:rsidRDefault="00AF2AE6">
      <w:r>
        <w:rPr>
          <w:b/>
        </w:rPr>
        <w:t xml:space="preserve">Why are we electing voting members (formerly called delegates) in 2016? </w:t>
      </w:r>
      <w:r w:rsidR="00025C08">
        <w:rPr>
          <w:b/>
        </w:rPr>
        <w:t xml:space="preserve"> </w:t>
      </w:r>
      <w:r w:rsidR="00025C08" w:rsidRPr="00025C08">
        <w:t>Because all vot</w:t>
      </w:r>
      <w:r w:rsidR="00025C08">
        <w:t xml:space="preserve">ing members must be elected at a synodical convention that precedes November 30, 2016, which is the deadline for reporting voting member elections. </w:t>
      </w:r>
    </w:p>
    <w:p w:rsidR="00025C08" w:rsidRDefault="00025C08">
      <w:r>
        <w:rPr>
          <w:b/>
        </w:rPr>
        <w:t xml:space="preserve">Who can be elected as a voting member? </w:t>
      </w:r>
      <w:r>
        <w:t xml:space="preserve">A voting member must be a member of an ELCA congregation within our Rocky Mountain synod and a participant in an active unit of Women of the ELCA. </w:t>
      </w:r>
    </w:p>
    <w:p w:rsidR="00025C08" w:rsidRDefault="00025C08">
      <w:r>
        <w:rPr>
          <w:b/>
        </w:rPr>
        <w:t xml:space="preserve">How does one get nominated? </w:t>
      </w:r>
      <w:r>
        <w:t xml:space="preserve">You are elected or appointed by your individual church’s Women of the ELCA unit to be their nominee. </w:t>
      </w:r>
      <w:r>
        <w:rPr>
          <w:b/>
        </w:rPr>
        <w:t xml:space="preserve">There can be only one nomination from each unit, </w:t>
      </w:r>
      <w:r>
        <w:t xml:space="preserve">with the exception that if the SWO President or a </w:t>
      </w:r>
      <w:proofErr w:type="spellStart"/>
      <w:r>
        <w:t>Churchwide</w:t>
      </w:r>
      <w:proofErr w:type="spellEnd"/>
      <w:r>
        <w:t xml:space="preserve"> board member is from that unit, the unit can still elect/appoint a voting member nominee. </w:t>
      </w:r>
    </w:p>
    <w:p w:rsidR="00025C08" w:rsidRDefault="00025C08" w:rsidP="00025C08">
      <w:pPr>
        <w:pStyle w:val="ListParagraph"/>
        <w:numPr>
          <w:ilvl w:val="0"/>
          <w:numId w:val="2"/>
        </w:numPr>
      </w:pPr>
      <w:r>
        <w:t xml:space="preserve">The SWO President and </w:t>
      </w:r>
      <w:proofErr w:type="spellStart"/>
      <w:r>
        <w:t>Churchwide</w:t>
      </w:r>
      <w:proofErr w:type="spellEnd"/>
      <w:r>
        <w:t xml:space="preserve"> board member are automatic voting members by virtue of their position. </w:t>
      </w:r>
    </w:p>
    <w:p w:rsidR="00025C08" w:rsidRDefault="00025C08" w:rsidP="00025C08">
      <w:r>
        <w:rPr>
          <w:b/>
        </w:rPr>
        <w:t xml:space="preserve">How many </w:t>
      </w:r>
      <w:r w:rsidRPr="001B2E3D">
        <w:t>nominees</w:t>
      </w:r>
      <w:r>
        <w:rPr>
          <w:b/>
        </w:rPr>
        <w:t xml:space="preserve"> do we need on the ballot?  </w:t>
      </w:r>
      <w:r>
        <w:t xml:space="preserve">A minimum of 4 (at least two per voting member position. </w:t>
      </w:r>
    </w:p>
    <w:p w:rsidR="00025C08" w:rsidRDefault="00025C08" w:rsidP="00025C08">
      <w:r>
        <w:rPr>
          <w:b/>
        </w:rPr>
        <w:t xml:space="preserve">Who prepares the ballot of voting member nominees? </w:t>
      </w:r>
      <w:r>
        <w:t xml:space="preserve"> The SWO Nominating Committee. </w:t>
      </w:r>
    </w:p>
    <w:p w:rsidR="00025C08" w:rsidRDefault="001B2E3D" w:rsidP="00025C08">
      <w:r>
        <w:rPr>
          <w:b/>
        </w:rPr>
        <w:t xml:space="preserve">When is the ballot prepared for the voting members nominees? </w:t>
      </w:r>
      <w:r>
        <w:t xml:space="preserve"> In August, 2016. </w:t>
      </w:r>
    </w:p>
    <w:p w:rsidR="001B2E3D" w:rsidRDefault="001B2E3D" w:rsidP="00025C08">
      <w:pPr>
        <w:rPr>
          <w:b/>
        </w:rPr>
      </w:pPr>
      <w:r>
        <w:rPr>
          <w:b/>
        </w:rPr>
        <w:t xml:space="preserve">What criteria needs to be met in the election of the voting members? </w:t>
      </w:r>
    </w:p>
    <w:p w:rsidR="001B2E3D" w:rsidRPr="001B2E3D" w:rsidRDefault="001B2E3D" w:rsidP="001B2E3D">
      <w:pPr>
        <w:pStyle w:val="ListParagraph"/>
        <w:numPr>
          <w:ilvl w:val="0"/>
          <w:numId w:val="2"/>
        </w:numPr>
        <w:rPr>
          <w:b/>
        </w:rPr>
      </w:pPr>
      <w:r>
        <w:t>As nearly as possible, at least 10% of the delegation shall be persons of color or whose primary language is other than English</w:t>
      </w:r>
    </w:p>
    <w:p w:rsidR="001B2E3D" w:rsidRPr="001B2E3D" w:rsidRDefault="001B2E3D" w:rsidP="001B2E3D">
      <w:pPr>
        <w:pStyle w:val="ListParagraph"/>
        <w:numPr>
          <w:ilvl w:val="0"/>
          <w:numId w:val="2"/>
        </w:numPr>
        <w:rPr>
          <w:b/>
        </w:rPr>
      </w:pPr>
      <w:r>
        <w:t xml:space="preserve">At least one-fourth (25%) of the voting members shall be women attending the convention as voting members for the first time </w:t>
      </w:r>
    </w:p>
    <w:p w:rsidR="001B2E3D" w:rsidRPr="001B2E3D" w:rsidRDefault="001B2E3D" w:rsidP="001B2E3D">
      <w:pPr>
        <w:pStyle w:val="ListParagraph"/>
        <w:numPr>
          <w:ilvl w:val="0"/>
          <w:numId w:val="2"/>
        </w:numPr>
        <w:rPr>
          <w:b/>
        </w:rPr>
      </w:pPr>
      <w:r>
        <w:t xml:space="preserve">Women are </w:t>
      </w:r>
      <w:r w:rsidRPr="001B2E3D">
        <w:rPr>
          <w:b/>
        </w:rPr>
        <w:t>Ineligible</w:t>
      </w:r>
      <w:r>
        <w:rPr>
          <w:b/>
        </w:rPr>
        <w:t xml:space="preserve"> </w:t>
      </w:r>
      <w:r>
        <w:t>to be elected if have served as a Triennial Convention voting member for the RM Synod Women in the last six (6) years</w:t>
      </w:r>
    </w:p>
    <w:p w:rsidR="001B2E3D" w:rsidRDefault="001B2E3D" w:rsidP="001B2E3D">
      <w:r w:rsidRPr="001B2E3D">
        <w:rPr>
          <w:b/>
        </w:rPr>
        <w:t xml:space="preserve">Can nominations </w:t>
      </w:r>
      <w:r>
        <w:rPr>
          <w:b/>
        </w:rPr>
        <w:t xml:space="preserve">come from the floor at the convention? </w:t>
      </w:r>
      <w:r>
        <w:t xml:space="preserve"> Yes, but floor nominee names are limited to those who were nominated by their individual church unit and weren’t on the ballot prepared by the SWO Nominating Committee.</w:t>
      </w:r>
    </w:p>
    <w:p w:rsidR="004B7694" w:rsidRDefault="004B7694" w:rsidP="001B2E3D">
      <w:r>
        <w:rPr>
          <w:b/>
        </w:rPr>
        <w:t xml:space="preserve">What do the Triennial Voting Members do at the Triennial Convention? </w:t>
      </w:r>
      <w:r>
        <w:t xml:space="preserve">The voting members hear reports, vote on </w:t>
      </w:r>
      <w:proofErr w:type="spellStart"/>
      <w:r>
        <w:t>Churchwide</w:t>
      </w:r>
      <w:proofErr w:type="spellEnd"/>
      <w:r>
        <w:t xml:space="preserve"> officers and board members, approve the </w:t>
      </w:r>
      <w:proofErr w:type="spellStart"/>
      <w:r>
        <w:t>Churchwide</w:t>
      </w:r>
      <w:proofErr w:type="spellEnd"/>
      <w:r>
        <w:t xml:space="preserve"> budget, vote on Memorials and Resolutions and Constitutional changes brought forward as business of the Convention. The Triennial Convention is the highest authority of the </w:t>
      </w:r>
      <w:proofErr w:type="spellStart"/>
      <w:r>
        <w:t>Churchwide</w:t>
      </w:r>
      <w:proofErr w:type="spellEnd"/>
      <w:r>
        <w:t xml:space="preserve"> Women of the ELCA. Besides the business of the Triennial Convention, they network and fellowship with other women from across our entire Women of the ELCA and have a lot of FUN! </w:t>
      </w:r>
    </w:p>
    <w:p w:rsidR="00642E24" w:rsidRPr="00642E24" w:rsidRDefault="004B7694" w:rsidP="007041B4">
      <w:pPr>
        <w:tabs>
          <w:tab w:val="left" w:pos="7170"/>
        </w:tabs>
      </w:pPr>
      <w:r w:rsidRPr="007041B4">
        <w:rPr>
          <w:b/>
        </w:rPr>
        <w:t>Who pays for the transportation and housing to attend the Convention?</w:t>
      </w:r>
      <w:r w:rsidR="007041B4">
        <w:rPr>
          <w:b/>
        </w:rPr>
        <w:t xml:space="preserve"> </w:t>
      </w:r>
      <w:r w:rsidR="007041B4">
        <w:t xml:space="preserve">The voting members’ expenses are paid for </w:t>
      </w:r>
      <w:proofErr w:type="spellStart"/>
      <w:r w:rsidR="007041B4">
        <w:t>Churc</w:t>
      </w:r>
      <w:r w:rsidR="00642E24">
        <w:t>hwide</w:t>
      </w:r>
      <w:proofErr w:type="spellEnd"/>
      <w:r w:rsidR="00642E24">
        <w:t xml:space="preserve"> Women of the ELCA.</w:t>
      </w:r>
    </w:p>
    <w:p w:rsidR="004B7694" w:rsidRPr="007041B4" w:rsidRDefault="007041B4" w:rsidP="007041B4">
      <w:pPr>
        <w:tabs>
          <w:tab w:val="left" w:pos="7170"/>
        </w:tabs>
      </w:pPr>
      <w:r>
        <w:rPr>
          <w:b/>
        </w:rPr>
        <w:t xml:space="preserve">If voting members want to attend the 2017 Triennial Gathering following the Convention, who pays for those expenses? </w:t>
      </w:r>
      <w:r>
        <w:t xml:space="preserve"> The voting member is responsible for the Triennial Gathering registration and any </w:t>
      </w:r>
      <w:r w:rsidR="00642E24">
        <w:t xml:space="preserve">associated housing/meal expenses following the close of the Convention. </w:t>
      </w:r>
      <w:bookmarkStart w:id="0" w:name="_GoBack"/>
      <w:bookmarkEnd w:id="0"/>
      <w:r w:rsidR="004B7694" w:rsidRPr="007041B4">
        <w:rPr>
          <w:b/>
        </w:rPr>
        <w:t xml:space="preserve"> </w:t>
      </w:r>
      <w:r w:rsidRPr="007041B4">
        <w:rPr>
          <w:b/>
        </w:rPr>
        <w:t xml:space="preserve"> </w:t>
      </w:r>
      <w:r w:rsidRPr="007041B4">
        <w:rPr>
          <w:b/>
        </w:rPr>
        <w:tab/>
      </w:r>
    </w:p>
    <w:sectPr w:rsidR="004B7694" w:rsidRPr="007041B4" w:rsidSect="00642E2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F2" w:rsidRDefault="00F006F2" w:rsidP="00990156">
      <w:pPr>
        <w:spacing w:after="0" w:line="240" w:lineRule="auto"/>
      </w:pPr>
      <w:r>
        <w:separator/>
      </w:r>
    </w:p>
  </w:endnote>
  <w:endnote w:type="continuationSeparator" w:id="0">
    <w:p w:rsidR="00F006F2" w:rsidRDefault="00F006F2" w:rsidP="0099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F2" w:rsidRDefault="00F006F2" w:rsidP="00990156">
      <w:pPr>
        <w:spacing w:after="0" w:line="240" w:lineRule="auto"/>
      </w:pPr>
      <w:r>
        <w:separator/>
      </w:r>
    </w:p>
  </w:footnote>
  <w:footnote w:type="continuationSeparator" w:id="0">
    <w:p w:rsidR="00F006F2" w:rsidRDefault="00F006F2" w:rsidP="0099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56" w:rsidRDefault="00990156" w:rsidP="00990156">
    <w:pPr>
      <w:pStyle w:val="Header"/>
      <w:jc w:val="center"/>
    </w:pPr>
    <w:r>
      <w:t>CALL FOR 2017 TRIENNIAL MEMBER NOMINATIONS AND FAQ’s</w:t>
    </w:r>
  </w:p>
  <w:p w:rsidR="00990156" w:rsidRDefault="00990156" w:rsidP="00990156">
    <w:pPr>
      <w:pStyle w:val="Header"/>
      <w:jc w:val="center"/>
    </w:pPr>
    <w:r>
      <w:t>(Frequently Asked Questions)</w:t>
    </w:r>
  </w:p>
  <w:p w:rsidR="00990156" w:rsidRDefault="00990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145E3"/>
    <w:multiLevelType w:val="hybridMultilevel"/>
    <w:tmpl w:val="B57A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F14F1"/>
    <w:multiLevelType w:val="hybridMultilevel"/>
    <w:tmpl w:val="0B2C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56"/>
    <w:rsid w:val="00025C08"/>
    <w:rsid w:val="001B2E3D"/>
    <w:rsid w:val="004B7694"/>
    <w:rsid w:val="00642E24"/>
    <w:rsid w:val="007041B4"/>
    <w:rsid w:val="00990156"/>
    <w:rsid w:val="00AF2AE6"/>
    <w:rsid w:val="00F006F2"/>
    <w:rsid w:val="00F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C8BD2-87A6-4518-A67F-4B9D3251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56"/>
  </w:style>
  <w:style w:type="paragraph" w:styleId="Footer">
    <w:name w:val="footer"/>
    <w:basedOn w:val="Normal"/>
    <w:link w:val="FooterChar"/>
    <w:uiPriority w:val="99"/>
    <w:unhideWhenUsed/>
    <w:rsid w:val="0099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56"/>
  </w:style>
  <w:style w:type="paragraph" w:styleId="ListParagraph">
    <w:name w:val="List Paragraph"/>
    <w:basedOn w:val="Normal"/>
    <w:uiPriority w:val="34"/>
    <w:qFormat/>
    <w:rsid w:val="0002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Thompson</dc:creator>
  <cp:keywords/>
  <dc:description/>
  <cp:lastModifiedBy>Anna Thompson</cp:lastModifiedBy>
  <cp:revision>3</cp:revision>
  <dcterms:created xsi:type="dcterms:W3CDTF">2016-05-09T19:15:00Z</dcterms:created>
  <dcterms:modified xsi:type="dcterms:W3CDTF">2016-05-09T19:58:00Z</dcterms:modified>
</cp:coreProperties>
</file>