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8C214" w14:textId="44A37132" w:rsidR="008D7E86" w:rsidRPr="00B25547" w:rsidRDefault="005A70E4" w:rsidP="005B7321">
      <w:pPr>
        <w:tabs>
          <w:tab w:val="left" w:pos="540"/>
        </w:tabs>
        <w:rPr>
          <w:rFonts w:asciiTheme="minorHAnsi" w:hAnsiTheme="minorHAnsi" w:cs="Times New Roman"/>
          <w:b/>
          <w:sz w:val="28"/>
          <w:szCs w:val="28"/>
        </w:rPr>
      </w:pPr>
      <w:bookmarkStart w:id="0" w:name="_GoBack"/>
      <w:r w:rsidRPr="00B25547">
        <w:rPr>
          <w:rFonts w:asciiTheme="minorHAnsi" w:hAnsiTheme="minorHAnsi" w:cs="Times New Roman"/>
          <w:b/>
          <w:sz w:val="28"/>
          <w:szCs w:val="28"/>
        </w:rPr>
        <w:t>Guidelines</w:t>
      </w:r>
      <w:r w:rsidR="008C3DFA" w:rsidRPr="00B25547">
        <w:rPr>
          <w:rFonts w:asciiTheme="minorHAnsi" w:hAnsiTheme="minorHAnsi" w:cs="Times New Roman"/>
          <w:b/>
          <w:sz w:val="28"/>
          <w:szCs w:val="28"/>
        </w:rPr>
        <w:t xml:space="preserve"> </w:t>
      </w:r>
      <w:bookmarkStart w:id="1" w:name="OLE_LINK1"/>
      <w:bookmarkStart w:id="2" w:name="OLE_LINK2"/>
      <w:r w:rsidRPr="00B25547">
        <w:rPr>
          <w:rFonts w:asciiTheme="minorHAnsi" w:hAnsiTheme="minorHAnsi" w:cs="Times New Roman"/>
          <w:b/>
          <w:sz w:val="28"/>
          <w:szCs w:val="28"/>
        </w:rPr>
        <w:t xml:space="preserve">for developing a </w:t>
      </w:r>
      <w:r w:rsidR="008D7E86" w:rsidRPr="00B25547">
        <w:rPr>
          <w:rFonts w:asciiTheme="minorHAnsi" w:hAnsiTheme="minorHAnsi" w:cs="Times New Roman"/>
          <w:b/>
          <w:sz w:val="28"/>
          <w:szCs w:val="28"/>
        </w:rPr>
        <w:t xml:space="preserve">Severance Compensation </w:t>
      </w:r>
      <w:r w:rsidRPr="00B25547">
        <w:rPr>
          <w:rFonts w:asciiTheme="minorHAnsi" w:hAnsiTheme="minorHAnsi" w:cs="Times New Roman"/>
          <w:b/>
          <w:sz w:val="28"/>
          <w:szCs w:val="28"/>
        </w:rPr>
        <w:t>Policy</w:t>
      </w:r>
    </w:p>
    <w:bookmarkEnd w:id="0"/>
    <w:p w14:paraId="0DFA4F70" w14:textId="4015A4A0" w:rsidR="008D7E86" w:rsidRPr="009B6609" w:rsidRDefault="002F5E89" w:rsidP="005B7321">
      <w:pPr>
        <w:tabs>
          <w:tab w:val="left" w:pos="540"/>
        </w:tabs>
        <w:rPr>
          <w:rFonts w:asciiTheme="minorHAnsi" w:hAnsiTheme="minorHAnsi"/>
        </w:rPr>
      </w:pPr>
      <w:r w:rsidRPr="009B6609">
        <w:rPr>
          <w:rFonts w:asciiTheme="minorHAnsi" w:hAnsiTheme="minorHAnsi"/>
        </w:rPr>
        <w:t>For</w:t>
      </w:r>
      <w:r w:rsidR="008D7E86" w:rsidRPr="009B6609">
        <w:rPr>
          <w:rFonts w:asciiTheme="minorHAnsi" w:hAnsiTheme="minorHAnsi"/>
        </w:rPr>
        <w:t xml:space="preserve"> Ordained Ministers and</w:t>
      </w:r>
      <w:r w:rsidR="001E3448">
        <w:rPr>
          <w:rFonts w:asciiTheme="minorHAnsi" w:hAnsiTheme="minorHAnsi"/>
        </w:rPr>
        <w:t xml:space="preserve"> Lay</w:t>
      </w:r>
      <w:r w:rsidR="008D7E86" w:rsidRPr="009B6609">
        <w:rPr>
          <w:rFonts w:asciiTheme="minorHAnsi" w:hAnsiTheme="minorHAnsi"/>
        </w:rPr>
        <w:t xml:space="preserve"> </w:t>
      </w:r>
      <w:proofErr w:type="spellStart"/>
      <w:r w:rsidR="008D7E86" w:rsidRPr="009B6609">
        <w:rPr>
          <w:rFonts w:asciiTheme="minorHAnsi" w:hAnsiTheme="minorHAnsi"/>
        </w:rPr>
        <w:t>Rostered</w:t>
      </w:r>
      <w:proofErr w:type="spellEnd"/>
      <w:r w:rsidR="008D7E86" w:rsidRPr="009B6609">
        <w:rPr>
          <w:rFonts w:asciiTheme="minorHAnsi" w:hAnsiTheme="minorHAnsi"/>
        </w:rPr>
        <w:t xml:space="preserve"> Leaders</w:t>
      </w:r>
    </w:p>
    <w:p w14:paraId="56C641D2" w14:textId="14585307" w:rsidR="008D7E86" w:rsidRDefault="002F5E89" w:rsidP="005B7321">
      <w:pPr>
        <w:tabs>
          <w:tab w:val="left" w:pos="540"/>
        </w:tabs>
        <w:rPr>
          <w:rFonts w:asciiTheme="minorHAnsi" w:hAnsiTheme="minorHAnsi"/>
        </w:rPr>
      </w:pPr>
      <w:r w:rsidRPr="009B6609">
        <w:rPr>
          <w:rFonts w:asciiTheme="minorHAnsi" w:hAnsiTheme="minorHAnsi"/>
        </w:rPr>
        <w:t>At</w:t>
      </w:r>
      <w:r w:rsidR="008D7E86" w:rsidRPr="009B6609">
        <w:rPr>
          <w:rFonts w:asciiTheme="minorHAnsi" w:hAnsiTheme="minorHAnsi"/>
        </w:rPr>
        <w:t xml:space="preserve"> Termination of Call</w:t>
      </w:r>
    </w:p>
    <w:p w14:paraId="20C1E82B" w14:textId="77777777" w:rsidR="00B25547" w:rsidRPr="00220B74" w:rsidRDefault="00B25547" w:rsidP="00B25547">
      <w:pPr>
        <w:tabs>
          <w:tab w:val="left" w:pos="540"/>
        </w:tabs>
        <w:rPr>
          <w:rFonts w:asciiTheme="minorHAnsi" w:hAnsiTheme="minorHAnsi" w:cs="Times New Roman"/>
          <w:b/>
        </w:rPr>
      </w:pPr>
      <w:r w:rsidRPr="00220B74">
        <w:rPr>
          <w:rFonts w:asciiTheme="minorHAnsi" w:hAnsiTheme="minorHAnsi" w:cs="Times New Roman"/>
          <w:b/>
        </w:rPr>
        <w:t>[02.10.2016]</w:t>
      </w:r>
    </w:p>
    <w:p w14:paraId="0C43D152" w14:textId="77777777" w:rsidR="00B25547" w:rsidRPr="009B6609" w:rsidRDefault="00B25547" w:rsidP="005B7321">
      <w:pPr>
        <w:tabs>
          <w:tab w:val="left" w:pos="540"/>
        </w:tabs>
        <w:rPr>
          <w:rFonts w:asciiTheme="minorHAnsi" w:hAnsiTheme="minorHAnsi"/>
        </w:rPr>
      </w:pPr>
    </w:p>
    <w:p w14:paraId="0ED7EFBB" w14:textId="77777777" w:rsidR="008D7E86" w:rsidRPr="009B6609" w:rsidRDefault="008D7E86" w:rsidP="005B7321">
      <w:pPr>
        <w:tabs>
          <w:tab w:val="left" w:pos="540"/>
        </w:tabs>
        <w:rPr>
          <w:rFonts w:asciiTheme="minorHAnsi" w:hAnsiTheme="minorHAnsi"/>
        </w:rPr>
      </w:pPr>
    </w:p>
    <w:bookmarkEnd w:id="1"/>
    <w:bookmarkEnd w:id="2"/>
    <w:p w14:paraId="0D1495A1" w14:textId="7D52A465" w:rsidR="008D7E86" w:rsidRPr="009B6609" w:rsidRDefault="008D7E86" w:rsidP="005B7321">
      <w:pPr>
        <w:tabs>
          <w:tab w:val="left" w:pos="540"/>
        </w:tabs>
        <w:rPr>
          <w:rFonts w:asciiTheme="minorHAnsi" w:hAnsiTheme="minorHAnsi"/>
        </w:rPr>
      </w:pPr>
      <w:r w:rsidRPr="009B6609">
        <w:rPr>
          <w:rFonts w:asciiTheme="minorHAnsi" w:hAnsiTheme="minorHAnsi"/>
        </w:rPr>
        <w:t xml:space="preserve">Rocky Mountain Synod </w:t>
      </w:r>
    </w:p>
    <w:p w14:paraId="69BCF9E8" w14:textId="77777777" w:rsidR="008D7E86" w:rsidRPr="009B6609" w:rsidRDefault="008D7E86" w:rsidP="005B7321">
      <w:pPr>
        <w:tabs>
          <w:tab w:val="left" w:pos="540"/>
        </w:tabs>
        <w:rPr>
          <w:rFonts w:asciiTheme="minorHAnsi" w:hAnsiTheme="minorHAnsi"/>
        </w:rPr>
      </w:pPr>
      <w:r w:rsidRPr="009B6609">
        <w:rPr>
          <w:rFonts w:asciiTheme="minorHAnsi" w:hAnsiTheme="minorHAnsi"/>
        </w:rPr>
        <w:t>Evangelical Lutheran Church in America</w:t>
      </w:r>
    </w:p>
    <w:p w14:paraId="11CC30DF" w14:textId="77777777" w:rsidR="008D7E86" w:rsidRPr="009B6609" w:rsidRDefault="008D7E86" w:rsidP="005B7321">
      <w:pPr>
        <w:tabs>
          <w:tab w:val="left" w:pos="540"/>
        </w:tabs>
        <w:rPr>
          <w:rFonts w:asciiTheme="minorHAnsi" w:hAnsiTheme="minorHAnsi"/>
        </w:rPr>
      </w:pPr>
    </w:p>
    <w:p w14:paraId="2B997FE5" w14:textId="368F5873" w:rsidR="0093610D" w:rsidRPr="008C3DFA" w:rsidRDefault="0093610D" w:rsidP="0093610D">
      <w:pPr>
        <w:tabs>
          <w:tab w:val="left" w:pos="540"/>
        </w:tabs>
        <w:rPr>
          <w:rFonts w:asciiTheme="minorHAnsi" w:hAnsiTheme="minorHAnsi"/>
          <w:b/>
        </w:rPr>
      </w:pPr>
      <w:r>
        <w:rPr>
          <w:rFonts w:asciiTheme="minorHAnsi" w:hAnsiTheme="minorHAnsi"/>
          <w:b/>
        </w:rPr>
        <w:t>Introduction</w:t>
      </w:r>
    </w:p>
    <w:p w14:paraId="38E8F99D" w14:textId="61179DC1" w:rsidR="00F60256" w:rsidRPr="002F5E89" w:rsidRDefault="00F60256" w:rsidP="0093610D">
      <w:pPr>
        <w:tabs>
          <w:tab w:val="left" w:pos="540"/>
        </w:tabs>
        <w:rPr>
          <w:rFonts w:asciiTheme="minorHAnsi" w:hAnsiTheme="minorHAnsi"/>
        </w:rPr>
      </w:pPr>
      <w:r w:rsidRPr="002F5E89">
        <w:rPr>
          <w:rFonts w:asciiTheme="minorHAnsi" w:hAnsiTheme="minorHAnsi"/>
        </w:rPr>
        <w:t xml:space="preserve">The call of a congregation or ministry agency, when accepted by an ordained minister or </w:t>
      </w:r>
      <w:proofErr w:type="spellStart"/>
      <w:r w:rsidRPr="002F5E89">
        <w:rPr>
          <w:rFonts w:asciiTheme="minorHAnsi" w:hAnsiTheme="minorHAnsi"/>
        </w:rPr>
        <w:t>rostered</w:t>
      </w:r>
      <w:proofErr w:type="spellEnd"/>
      <w:r w:rsidRPr="002F5E89">
        <w:rPr>
          <w:rFonts w:asciiTheme="minorHAnsi" w:hAnsiTheme="minorHAnsi"/>
        </w:rPr>
        <w:t xml:space="preserve"> lay leader, constitutes "a continuing mutual relationship and commitment." The ordained minister or lay </w:t>
      </w:r>
      <w:proofErr w:type="spellStart"/>
      <w:r w:rsidRPr="002F5E89">
        <w:rPr>
          <w:rFonts w:asciiTheme="minorHAnsi" w:hAnsiTheme="minorHAnsi"/>
        </w:rPr>
        <w:t>rostered</w:t>
      </w:r>
      <w:proofErr w:type="spellEnd"/>
      <w:r w:rsidRPr="002F5E89">
        <w:rPr>
          <w:rFonts w:asciiTheme="minorHAnsi" w:hAnsiTheme="minorHAnsi"/>
        </w:rPr>
        <w:t xml:space="preserve"> leader enters into a </w:t>
      </w:r>
      <w:r w:rsidR="0052635A" w:rsidRPr="002F5E89">
        <w:rPr>
          <w:rFonts w:asciiTheme="minorHAnsi" w:hAnsiTheme="minorHAnsi"/>
        </w:rPr>
        <w:t xml:space="preserve">covenantal </w:t>
      </w:r>
      <w:r w:rsidRPr="002F5E89">
        <w:rPr>
          <w:rFonts w:asciiTheme="minorHAnsi" w:hAnsiTheme="minorHAnsi"/>
        </w:rPr>
        <w:t xml:space="preserve">relationship with the congregation or ministry. </w:t>
      </w:r>
      <w:r w:rsidR="0052635A" w:rsidRPr="002F5E89">
        <w:rPr>
          <w:rFonts w:asciiTheme="minorHAnsi" w:hAnsiTheme="minorHAnsi"/>
        </w:rPr>
        <w:t xml:space="preserve">The “Definition of Compensation, Benefits and Responsibilities” and the congregational constitution </w:t>
      </w:r>
      <w:r w:rsidRPr="002F5E89">
        <w:rPr>
          <w:rFonts w:asciiTheme="minorHAnsi" w:hAnsiTheme="minorHAnsi"/>
        </w:rPr>
        <w:t xml:space="preserve">sets forth </w:t>
      </w:r>
      <w:r w:rsidR="0052635A" w:rsidRPr="002F5E89">
        <w:rPr>
          <w:rFonts w:asciiTheme="minorHAnsi" w:hAnsiTheme="minorHAnsi"/>
        </w:rPr>
        <w:t xml:space="preserve">the </w:t>
      </w:r>
      <w:r w:rsidRPr="002F5E89">
        <w:rPr>
          <w:rFonts w:asciiTheme="minorHAnsi" w:hAnsiTheme="minorHAnsi"/>
        </w:rPr>
        <w:t xml:space="preserve">nature of that relationship and the expectations, roles and responsibilities of the parties. It is not an employment relationship, but </w:t>
      </w:r>
      <w:r w:rsidR="00837404" w:rsidRPr="002F5E89">
        <w:rPr>
          <w:rFonts w:asciiTheme="minorHAnsi" w:hAnsiTheme="minorHAnsi"/>
        </w:rPr>
        <w:t>a relationship</w:t>
      </w:r>
      <w:r w:rsidRPr="002F5E89">
        <w:rPr>
          <w:rFonts w:asciiTheme="minorHAnsi" w:hAnsiTheme="minorHAnsi"/>
        </w:rPr>
        <w:t xml:space="preserve"> of mutual service</w:t>
      </w:r>
      <w:r w:rsidR="0052635A" w:rsidRPr="002F5E89">
        <w:rPr>
          <w:rFonts w:asciiTheme="minorHAnsi" w:hAnsiTheme="minorHAnsi"/>
        </w:rPr>
        <w:t xml:space="preserve"> and ministry</w:t>
      </w:r>
      <w:r w:rsidRPr="002F5E89">
        <w:rPr>
          <w:rFonts w:asciiTheme="minorHAnsi" w:hAnsiTheme="minorHAnsi"/>
        </w:rPr>
        <w:t xml:space="preserve">. Sometimes, however, the mutual relationship and commitment comes to an end because of changes in </w:t>
      </w:r>
      <w:r w:rsidR="0052635A" w:rsidRPr="002F5E89">
        <w:rPr>
          <w:rFonts w:asciiTheme="minorHAnsi" w:hAnsiTheme="minorHAnsi"/>
        </w:rPr>
        <w:t xml:space="preserve">congregational mission </w:t>
      </w:r>
      <w:r w:rsidRPr="002F5E89">
        <w:rPr>
          <w:rFonts w:asciiTheme="minorHAnsi" w:hAnsiTheme="minorHAnsi"/>
        </w:rPr>
        <w:t>or changes in the financial situation of the congregation or ministry agency.</w:t>
      </w:r>
    </w:p>
    <w:p w14:paraId="2A67F6ED" w14:textId="77777777" w:rsidR="00F60256" w:rsidRPr="002F5E89" w:rsidRDefault="00F60256" w:rsidP="0093610D">
      <w:pPr>
        <w:tabs>
          <w:tab w:val="left" w:pos="540"/>
        </w:tabs>
        <w:rPr>
          <w:rFonts w:asciiTheme="minorHAnsi" w:hAnsiTheme="minorHAnsi"/>
        </w:rPr>
      </w:pPr>
    </w:p>
    <w:p w14:paraId="4FB9CE56" w14:textId="402D9398" w:rsidR="00F60256" w:rsidRPr="002F5E89" w:rsidRDefault="00F60256" w:rsidP="0093610D">
      <w:pPr>
        <w:tabs>
          <w:tab w:val="left" w:pos="540"/>
        </w:tabs>
        <w:rPr>
          <w:rFonts w:asciiTheme="minorHAnsi" w:hAnsiTheme="minorHAnsi"/>
          <w:b/>
        </w:rPr>
      </w:pPr>
      <w:r w:rsidRPr="002F5E89">
        <w:rPr>
          <w:rFonts w:asciiTheme="minorHAnsi" w:hAnsiTheme="minorHAnsi"/>
          <w:b/>
        </w:rPr>
        <w:t>Purpose</w:t>
      </w:r>
    </w:p>
    <w:p w14:paraId="3ACC5081" w14:textId="76648ED4" w:rsidR="0093610D" w:rsidRPr="002F5E89" w:rsidRDefault="0093610D" w:rsidP="0093610D">
      <w:pPr>
        <w:tabs>
          <w:tab w:val="left" w:pos="540"/>
        </w:tabs>
        <w:rPr>
          <w:rFonts w:asciiTheme="minorHAnsi" w:hAnsiTheme="minorHAnsi"/>
        </w:rPr>
      </w:pPr>
      <w:r w:rsidRPr="002F5E89">
        <w:rPr>
          <w:rFonts w:asciiTheme="minorHAnsi" w:hAnsiTheme="minorHAnsi"/>
        </w:rPr>
        <w:t xml:space="preserve">This document serves as a guideline for congregations and ministry agencies of the Rocky Mountain Synod to consider in developing a policy for severance compensation for </w:t>
      </w:r>
      <w:proofErr w:type="spellStart"/>
      <w:r w:rsidRPr="002F5E89">
        <w:rPr>
          <w:rFonts w:asciiTheme="minorHAnsi" w:hAnsiTheme="minorHAnsi"/>
        </w:rPr>
        <w:t>rostered</w:t>
      </w:r>
      <w:proofErr w:type="spellEnd"/>
      <w:r w:rsidRPr="002F5E89">
        <w:rPr>
          <w:rFonts w:asciiTheme="minorHAnsi" w:hAnsiTheme="minorHAnsi"/>
        </w:rPr>
        <w:t xml:space="preserve"> leaders at termination of call. These guidelines were developed by the Congregational Ministry Board after examining a variety of best practices in other employment environments. A congregation or ministry agency is not required </w:t>
      </w:r>
      <w:r w:rsidR="001B70D2" w:rsidRPr="002F5E89">
        <w:rPr>
          <w:rFonts w:asciiTheme="minorHAnsi" w:hAnsiTheme="minorHAnsi"/>
        </w:rPr>
        <w:t xml:space="preserve">to provide severance compensation to ordained ministers or lay </w:t>
      </w:r>
      <w:proofErr w:type="spellStart"/>
      <w:r w:rsidR="001B70D2" w:rsidRPr="002F5E89">
        <w:rPr>
          <w:rFonts w:asciiTheme="minorHAnsi" w:hAnsiTheme="minorHAnsi"/>
        </w:rPr>
        <w:t>rostered</w:t>
      </w:r>
      <w:proofErr w:type="spellEnd"/>
      <w:r w:rsidR="001B70D2" w:rsidRPr="002F5E89">
        <w:rPr>
          <w:rFonts w:asciiTheme="minorHAnsi" w:hAnsiTheme="minorHAnsi"/>
        </w:rPr>
        <w:t xml:space="preserve"> leaders. The Board offers these guidelines and suggestions to congregations and ministry agencies as an opportunity to prepare for such a situation.</w:t>
      </w:r>
      <w:r w:rsidR="00F35A7D" w:rsidRPr="002F5E89">
        <w:rPr>
          <w:rFonts w:asciiTheme="minorHAnsi" w:hAnsiTheme="minorHAnsi"/>
        </w:rPr>
        <w:t xml:space="preserve"> The Board recommends that a congregation or ministry agency ensure the policy it develops is consistent with local law.</w:t>
      </w:r>
    </w:p>
    <w:p w14:paraId="4B39364F" w14:textId="77777777" w:rsidR="0093610D" w:rsidRPr="002F5E89" w:rsidRDefault="0093610D" w:rsidP="0093610D">
      <w:pPr>
        <w:tabs>
          <w:tab w:val="left" w:pos="540"/>
        </w:tabs>
        <w:rPr>
          <w:rFonts w:asciiTheme="minorHAnsi" w:hAnsiTheme="minorHAnsi"/>
        </w:rPr>
      </w:pPr>
    </w:p>
    <w:p w14:paraId="617B8A97" w14:textId="6A360CB5" w:rsidR="008D7E86" w:rsidRPr="009B6609" w:rsidRDefault="008D7E86" w:rsidP="005B7321">
      <w:pPr>
        <w:tabs>
          <w:tab w:val="left" w:pos="540"/>
        </w:tabs>
        <w:rPr>
          <w:rFonts w:asciiTheme="minorHAnsi" w:hAnsiTheme="minorHAnsi"/>
        </w:rPr>
      </w:pPr>
      <w:r w:rsidRPr="008C3DFA">
        <w:rPr>
          <w:rFonts w:asciiTheme="minorHAnsi" w:hAnsiTheme="minorHAnsi"/>
          <w:b/>
        </w:rPr>
        <w:t>Context</w:t>
      </w:r>
    </w:p>
    <w:p w14:paraId="5B80A9CE" w14:textId="2150DF06" w:rsidR="008D7E86" w:rsidRPr="00837404" w:rsidRDefault="008D7E86" w:rsidP="00837404">
      <w:pPr>
        <w:pStyle w:val="ListParagraph"/>
        <w:numPr>
          <w:ilvl w:val="0"/>
          <w:numId w:val="3"/>
        </w:numPr>
        <w:tabs>
          <w:tab w:val="left" w:pos="540"/>
        </w:tabs>
        <w:rPr>
          <w:rFonts w:asciiTheme="minorHAnsi" w:hAnsiTheme="minorHAnsi"/>
          <w:sz w:val="22"/>
        </w:rPr>
      </w:pPr>
      <w:r w:rsidRPr="00837404">
        <w:rPr>
          <w:rFonts w:asciiTheme="minorHAnsi" w:hAnsiTheme="minorHAnsi"/>
          <w:sz w:val="22"/>
        </w:rPr>
        <w:t>The call process often requires an extended time for reflection and discernment. In the event the congregation or ministry agency</w:t>
      </w:r>
      <w:r w:rsidR="00662EA9" w:rsidRPr="00837404">
        <w:rPr>
          <w:rFonts w:asciiTheme="minorHAnsi" w:hAnsiTheme="minorHAnsi"/>
          <w:sz w:val="22"/>
        </w:rPr>
        <w:t xml:space="preserve"> </w:t>
      </w:r>
      <w:r w:rsidR="00837404" w:rsidRPr="00837404">
        <w:rPr>
          <w:rFonts w:asciiTheme="minorHAnsi" w:hAnsiTheme="minorHAnsi"/>
          <w:sz w:val="22"/>
        </w:rPr>
        <w:t>terminates the call</w:t>
      </w:r>
      <w:r w:rsidRPr="00837404">
        <w:rPr>
          <w:rFonts w:asciiTheme="minorHAnsi" w:hAnsiTheme="minorHAnsi"/>
          <w:sz w:val="22"/>
        </w:rPr>
        <w:t xml:space="preserve">, the </w:t>
      </w:r>
      <w:proofErr w:type="spellStart"/>
      <w:r w:rsidRPr="00837404">
        <w:rPr>
          <w:rFonts w:asciiTheme="minorHAnsi" w:hAnsiTheme="minorHAnsi"/>
          <w:sz w:val="22"/>
        </w:rPr>
        <w:t>rostered</w:t>
      </w:r>
      <w:proofErr w:type="spellEnd"/>
      <w:r w:rsidRPr="00837404">
        <w:rPr>
          <w:rFonts w:asciiTheme="minorHAnsi" w:hAnsiTheme="minorHAnsi"/>
          <w:sz w:val="22"/>
        </w:rPr>
        <w:t xml:space="preserve"> leader could face an extended period of financial </w:t>
      </w:r>
      <w:r w:rsidR="00662EA9" w:rsidRPr="00837404">
        <w:rPr>
          <w:rFonts w:asciiTheme="minorHAnsi" w:hAnsiTheme="minorHAnsi"/>
          <w:sz w:val="22"/>
        </w:rPr>
        <w:t>stress.</w:t>
      </w:r>
    </w:p>
    <w:p w14:paraId="71FF33B3" w14:textId="6B4F2D80" w:rsidR="00662EA9" w:rsidRPr="009B6609" w:rsidRDefault="00C33D1E" w:rsidP="005B7321">
      <w:pPr>
        <w:pStyle w:val="ListParagraph"/>
        <w:numPr>
          <w:ilvl w:val="0"/>
          <w:numId w:val="3"/>
        </w:numPr>
        <w:tabs>
          <w:tab w:val="left" w:pos="540"/>
        </w:tabs>
        <w:rPr>
          <w:rFonts w:asciiTheme="minorHAnsi" w:hAnsiTheme="minorHAnsi"/>
          <w:sz w:val="22"/>
          <w:szCs w:val="22"/>
        </w:rPr>
      </w:pPr>
      <w:r>
        <w:rPr>
          <w:rFonts w:asciiTheme="minorHAnsi" w:hAnsiTheme="minorHAnsi"/>
          <w:sz w:val="22"/>
          <w:szCs w:val="22"/>
        </w:rPr>
        <w:t>In most states churches are exempt from requirements to provide unemployment insurance or compensation to employees. Further, ordained ministers are considered independent contractors for compensat</w:t>
      </w:r>
      <w:r w:rsidR="00C84226">
        <w:rPr>
          <w:rFonts w:asciiTheme="minorHAnsi" w:hAnsiTheme="minorHAnsi"/>
          <w:sz w:val="22"/>
          <w:szCs w:val="22"/>
        </w:rPr>
        <w:t>i</w:t>
      </w:r>
      <w:r>
        <w:rPr>
          <w:rFonts w:asciiTheme="minorHAnsi" w:hAnsiTheme="minorHAnsi"/>
          <w:sz w:val="22"/>
          <w:szCs w:val="22"/>
        </w:rPr>
        <w:t>on purposes and are thus responsible for paying their own social security and other payroll tax withholding amounts.</w:t>
      </w:r>
    </w:p>
    <w:p w14:paraId="666F617F" w14:textId="1169A9AA" w:rsidR="00662EA9" w:rsidRPr="009B6609" w:rsidRDefault="00662EA9" w:rsidP="005B7321">
      <w:pPr>
        <w:pStyle w:val="ListParagraph"/>
        <w:numPr>
          <w:ilvl w:val="0"/>
          <w:numId w:val="3"/>
        </w:numPr>
        <w:tabs>
          <w:tab w:val="left" w:pos="540"/>
        </w:tabs>
        <w:rPr>
          <w:rFonts w:asciiTheme="minorHAnsi" w:hAnsiTheme="minorHAnsi"/>
          <w:sz w:val="22"/>
          <w:szCs w:val="22"/>
        </w:rPr>
      </w:pPr>
      <w:r w:rsidRPr="009B6609">
        <w:rPr>
          <w:rFonts w:asciiTheme="minorHAnsi" w:hAnsiTheme="minorHAnsi"/>
          <w:sz w:val="22"/>
          <w:szCs w:val="22"/>
        </w:rPr>
        <w:t>Providing severance compensation can create financial stress for a congregation or ministry agency, especially if there are not adequate financial reserves. The Rocky Mountain Synod recognizes that a congregation or ministry agency may not be able to fulfill all the recommendations of th</w:t>
      </w:r>
      <w:r w:rsidR="00D477A1">
        <w:rPr>
          <w:rFonts w:asciiTheme="minorHAnsi" w:hAnsiTheme="minorHAnsi"/>
          <w:sz w:val="22"/>
          <w:szCs w:val="22"/>
        </w:rPr>
        <w:t>ese guidelines</w:t>
      </w:r>
      <w:r w:rsidRPr="009B6609">
        <w:rPr>
          <w:rFonts w:asciiTheme="minorHAnsi" w:hAnsiTheme="minorHAnsi"/>
          <w:sz w:val="22"/>
          <w:szCs w:val="22"/>
        </w:rPr>
        <w:t xml:space="preserve">, but </w:t>
      </w:r>
      <w:r w:rsidR="000B4951" w:rsidRPr="009B6609">
        <w:rPr>
          <w:rFonts w:asciiTheme="minorHAnsi" w:hAnsiTheme="minorHAnsi"/>
          <w:sz w:val="22"/>
          <w:szCs w:val="22"/>
        </w:rPr>
        <w:t xml:space="preserve">provides </w:t>
      </w:r>
      <w:r w:rsidR="00D477A1">
        <w:rPr>
          <w:rFonts w:asciiTheme="minorHAnsi" w:hAnsiTheme="minorHAnsi"/>
          <w:sz w:val="22"/>
          <w:szCs w:val="22"/>
        </w:rPr>
        <w:t>them</w:t>
      </w:r>
      <w:r w:rsidR="000B4951" w:rsidRPr="009B6609">
        <w:rPr>
          <w:rFonts w:asciiTheme="minorHAnsi" w:hAnsiTheme="minorHAnsi"/>
          <w:sz w:val="22"/>
          <w:szCs w:val="22"/>
        </w:rPr>
        <w:t xml:space="preserve"> to create awareness and give congregations and ministry agencies an opportunity to prepare for such a situation.</w:t>
      </w:r>
    </w:p>
    <w:p w14:paraId="7133817C" w14:textId="77777777" w:rsidR="009B6609" w:rsidRPr="009B6609" w:rsidRDefault="009B6609" w:rsidP="005B7321">
      <w:pPr>
        <w:tabs>
          <w:tab w:val="left" w:pos="540"/>
        </w:tabs>
        <w:rPr>
          <w:rFonts w:asciiTheme="minorHAnsi" w:hAnsiTheme="minorHAnsi"/>
        </w:rPr>
      </w:pPr>
    </w:p>
    <w:p w14:paraId="3A931398" w14:textId="6631E6EB" w:rsidR="008D7E86" w:rsidRPr="008C3DFA" w:rsidRDefault="008D7E86" w:rsidP="005B7321">
      <w:pPr>
        <w:tabs>
          <w:tab w:val="left" w:pos="540"/>
        </w:tabs>
        <w:rPr>
          <w:rFonts w:asciiTheme="minorHAnsi" w:hAnsiTheme="minorHAnsi"/>
          <w:b/>
        </w:rPr>
      </w:pPr>
      <w:r w:rsidRPr="008C3DFA">
        <w:rPr>
          <w:rFonts w:asciiTheme="minorHAnsi" w:hAnsiTheme="minorHAnsi"/>
          <w:b/>
        </w:rPr>
        <w:t>Goals</w:t>
      </w:r>
      <w:r w:rsidR="00D477A1">
        <w:rPr>
          <w:rFonts w:asciiTheme="minorHAnsi" w:hAnsiTheme="minorHAnsi"/>
          <w:b/>
        </w:rPr>
        <w:t xml:space="preserve"> of these guidelines</w:t>
      </w:r>
    </w:p>
    <w:p w14:paraId="37637A6C" w14:textId="77777777" w:rsidR="008D7E86" w:rsidRPr="009B6609" w:rsidRDefault="008D7E86" w:rsidP="005B7321">
      <w:pPr>
        <w:pStyle w:val="ListParagraph"/>
        <w:numPr>
          <w:ilvl w:val="0"/>
          <w:numId w:val="2"/>
        </w:numPr>
        <w:tabs>
          <w:tab w:val="left" w:pos="540"/>
        </w:tabs>
        <w:rPr>
          <w:rFonts w:asciiTheme="minorHAnsi" w:hAnsiTheme="minorHAnsi"/>
          <w:sz w:val="22"/>
          <w:szCs w:val="22"/>
        </w:rPr>
      </w:pPr>
      <w:r w:rsidRPr="009B6609">
        <w:rPr>
          <w:rFonts w:asciiTheme="minorHAnsi" w:hAnsiTheme="minorHAnsi"/>
          <w:sz w:val="22"/>
          <w:szCs w:val="22"/>
        </w:rPr>
        <w:t xml:space="preserve">To foster a climate in which the call of a </w:t>
      </w:r>
      <w:proofErr w:type="spellStart"/>
      <w:r w:rsidRPr="009B6609">
        <w:rPr>
          <w:rFonts w:asciiTheme="minorHAnsi" w:hAnsiTheme="minorHAnsi"/>
          <w:sz w:val="22"/>
          <w:szCs w:val="22"/>
        </w:rPr>
        <w:t>rostered</w:t>
      </w:r>
      <w:proofErr w:type="spellEnd"/>
      <w:r w:rsidRPr="009B6609">
        <w:rPr>
          <w:rFonts w:asciiTheme="minorHAnsi" w:hAnsiTheme="minorHAnsi"/>
          <w:sz w:val="22"/>
          <w:szCs w:val="22"/>
        </w:rPr>
        <w:t xml:space="preserve"> leader can be ended with a minimum of damage or disruption to the congregation/ministry agency and </w:t>
      </w:r>
      <w:proofErr w:type="spellStart"/>
      <w:r w:rsidRPr="009B6609">
        <w:rPr>
          <w:rFonts w:asciiTheme="minorHAnsi" w:hAnsiTheme="minorHAnsi"/>
          <w:sz w:val="22"/>
          <w:szCs w:val="22"/>
        </w:rPr>
        <w:t>rostered</w:t>
      </w:r>
      <w:proofErr w:type="spellEnd"/>
      <w:r w:rsidRPr="009B6609">
        <w:rPr>
          <w:rFonts w:asciiTheme="minorHAnsi" w:hAnsiTheme="minorHAnsi"/>
          <w:sz w:val="22"/>
          <w:szCs w:val="22"/>
        </w:rPr>
        <w:t xml:space="preserve"> leader;</w:t>
      </w:r>
    </w:p>
    <w:p w14:paraId="7E5C50A8" w14:textId="77777777" w:rsidR="008D7E86" w:rsidRPr="009B6609" w:rsidRDefault="008D7E86" w:rsidP="005B7321">
      <w:pPr>
        <w:pStyle w:val="ListParagraph"/>
        <w:numPr>
          <w:ilvl w:val="0"/>
          <w:numId w:val="2"/>
        </w:numPr>
        <w:tabs>
          <w:tab w:val="left" w:pos="540"/>
        </w:tabs>
        <w:rPr>
          <w:rFonts w:asciiTheme="minorHAnsi" w:hAnsiTheme="minorHAnsi"/>
          <w:sz w:val="22"/>
          <w:szCs w:val="22"/>
        </w:rPr>
      </w:pPr>
      <w:r w:rsidRPr="009B6609">
        <w:rPr>
          <w:rFonts w:asciiTheme="minorHAnsi" w:hAnsiTheme="minorHAnsi"/>
          <w:sz w:val="22"/>
          <w:szCs w:val="22"/>
        </w:rPr>
        <w:t xml:space="preserve">To provide congregations and </w:t>
      </w:r>
      <w:proofErr w:type="spellStart"/>
      <w:r w:rsidRPr="009B6609">
        <w:rPr>
          <w:rFonts w:asciiTheme="minorHAnsi" w:hAnsiTheme="minorHAnsi"/>
          <w:sz w:val="22"/>
          <w:szCs w:val="22"/>
        </w:rPr>
        <w:t>rostered</w:t>
      </w:r>
      <w:proofErr w:type="spellEnd"/>
      <w:r w:rsidRPr="009B6609">
        <w:rPr>
          <w:rFonts w:asciiTheme="minorHAnsi" w:hAnsiTheme="minorHAnsi"/>
          <w:sz w:val="22"/>
          <w:szCs w:val="22"/>
        </w:rPr>
        <w:t xml:space="preserve"> leaders of the Rocky Mountain Synod with a framework and mechanisms for arriving at mutual agreement on important termination of call compensation matters; and</w:t>
      </w:r>
    </w:p>
    <w:p w14:paraId="368F2B8D" w14:textId="77777777" w:rsidR="008D7E86" w:rsidRPr="009B6609" w:rsidRDefault="008D7E86" w:rsidP="005B7321">
      <w:pPr>
        <w:pStyle w:val="ListParagraph"/>
        <w:numPr>
          <w:ilvl w:val="0"/>
          <w:numId w:val="2"/>
        </w:numPr>
        <w:tabs>
          <w:tab w:val="left" w:pos="540"/>
        </w:tabs>
        <w:rPr>
          <w:rFonts w:asciiTheme="minorHAnsi" w:hAnsiTheme="minorHAnsi"/>
          <w:sz w:val="22"/>
          <w:szCs w:val="22"/>
        </w:rPr>
      </w:pPr>
      <w:r w:rsidRPr="009B6609">
        <w:rPr>
          <w:rFonts w:asciiTheme="minorHAnsi" w:hAnsiTheme="minorHAnsi"/>
          <w:sz w:val="22"/>
          <w:szCs w:val="22"/>
        </w:rPr>
        <w:t xml:space="preserve">To provide some measure of financial stability which will allow a </w:t>
      </w:r>
      <w:proofErr w:type="spellStart"/>
      <w:r w:rsidRPr="009B6609">
        <w:rPr>
          <w:rFonts w:asciiTheme="minorHAnsi" w:hAnsiTheme="minorHAnsi"/>
          <w:sz w:val="22"/>
          <w:szCs w:val="22"/>
        </w:rPr>
        <w:t>rostered</w:t>
      </w:r>
      <w:proofErr w:type="spellEnd"/>
      <w:r w:rsidRPr="009B6609">
        <w:rPr>
          <w:rFonts w:asciiTheme="minorHAnsi" w:hAnsiTheme="minorHAnsi"/>
          <w:sz w:val="22"/>
          <w:szCs w:val="22"/>
        </w:rPr>
        <w:t xml:space="preserve"> leader to begin a search for a new call.</w:t>
      </w:r>
    </w:p>
    <w:p w14:paraId="3CB7F0B7" w14:textId="77777777" w:rsidR="009B6609" w:rsidRPr="009B6609" w:rsidRDefault="009B6609" w:rsidP="005B7321">
      <w:pPr>
        <w:tabs>
          <w:tab w:val="left" w:pos="540"/>
        </w:tabs>
        <w:rPr>
          <w:rFonts w:asciiTheme="minorHAnsi" w:hAnsiTheme="minorHAnsi"/>
        </w:rPr>
      </w:pPr>
    </w:p>
    <w:p w14:paraId="3F400C6A" w14:textId="77777777" w:rsidR="00696648" w:rsidRDefault="00696648" w:rsidP="005B7321">
      <w:pPr>
        <w:tabs>
          <w:tab w:val="left" w:pos="540"/>
        </w:tabs>
        <w:rPr>
          <w:rFonts w:asciiTheme="minorHAnsi" w:hAnsiTheme="minorHAnsi"/>
          <w:b/>
        </w:rPr>
        <w:sectPr w:rsidR="00696648" w:rsidSect="00045C32">
          <w:pgSz w:w="12240" w:h="15840"/>
          <w:pgMar w:top="1152" w:right="1440" w:bottom="720" w:left="1440" w:header="720" w:footer="720" w:gutter="0"/>
          <w:cols w:space="720"/>
          <w:noEndnote/>
        </w:sectPr>
      </w:pPr>
    </w:p>
    <w:p w14:paraId="0C7FF797" w14:textId="264BA685" w:rsidR="009B6609" w:rsidRDefault="009B6609" w:rsidP="005B7321">
      <w:pPr>
        <w:tabs>
          <w:tab w:val="left" w:pos="540"/>
        </w:tabs>
        <w:rPr>
          <w:rFonts w:asciiTheme="minorHAnsi" w:hAnsiTheme="minorHAnsi"/>
          <w:b/>
        </w:rPr>
      </w:pPr>
      <w:r w:rsidRPr="008C3DFA">
        <w:rPr>
          <w:rFonts w:asciiTheme="minorHAnsi" w:hAnsiTheme="minorHAnsi"/>
          <w:b/>
        </w:rPr>
        <w:lastRenderedPageBreak/>
        <w:t>References</w:t>
      </w:r>
    </w:p>
    <w:p w14:paraId="17291F05" w14:textId="77777777" w:rsidR="00696648" w:rsidRPr="008C3DFA" w:rsidRDefault="00696648" w:rsidP="005B7321">
      <w:pPr>
        <w:tabs>
          <w:tab w:val="left" w:pos="540"/>
        </w:tabs>
        <w:rPr>
          <w:rFonts w:asciiTheme="minorHAnsi" w:hAnsiTheme="minorHAnsi"/>
          <w:b/>
        </w:rPr>
      </w:pPr>
    </w:p>
    <w:p w14:paraId="244A091D" w14:textId="52CE5119" w:rsidR="009B6609" w:rsidRPr="009B6609" w:rsidRDefault="009B6609" w:rsidP="005B7321">
      <w:pPr>
        <w:tabs>
          <w:tab w:val="left" w:pos="540"/>
        </w:tabs>
        <w:rPr>
          <w:rFonts w:asciiTheme="minorHAnsi" w:hAnsiTheme="minorHAnsi"/>
        </w:rPr>
      </w:pPr>
      <w:r w:rsidRPr="009B6609">
        <w:rPr>
          <w:rFonts w:asciiTheme="minorHAnsi" w:hAnsiTheme="minorHAnsi"/>
        </w:rPr>
        <w:t xml:space="preserve">ELCA Model Constitution for Congregations </w:t>
      </w:r>
      <w:r w:rsidR="009E57AB">
        <w:rPr>
          <w:rFonts w:asciiTheme="minorHAnsi" w:hAnsiTheme="minorHAnsi"/>
        </w:rPr>
        <w:t>*</w:t>
      </w:r>
      <w:r w:rsidRPr="009B6609">
        <w:rPr>
          <w:rFonts w:asciiTheme="minorHAnsi" w:hAnsiTheme="minorHAnsi"/>
        </w:rPr>
        <w:t>C5.03;</w:t>
      </w:r>
      <w:r w:rsidRPr="009B6609">
        <w:rPr>
          <w:rFonts w:asciiTheme="minorHAnsi" w:hAnsiTheme="minorHAnsi" w:cs="Times New Roman"/>
        </w:rPr>
        <w:t xml:space="preserve"> </w:t>
      </w:r>
      <w:r w:rsidR="009E57AB">
        <w:rPr>
          <w:rFonts w:asciiTheme="minorHAnsi" w:hAnsiTheme="minorHAnsi" w:cs="Times New Roman"/>
        </w:rPr>
        <w:t>*</w:t>
      </w:r>
      <w:r w:rsidRPr="009B6609">
        <w:rPr>
          <w:rFonts w:asciiTheme="minorHAnsi" w:hAnsiTheme="minorHAnsi" w:cs="Times New Roman"/>
        </w:rPr>
        <w:t xml:space="preserve">C9.05; </w:t>
      </w:r>
      <w:r w:rsidR="009E57AB">
        <w:rPr>
          <w:rFonts w:asciiTheme="minorHAnsi" w:hAnsiTheme="minorHAnsi" w:cs="Times New Roman"/>
        </w:rPr>
        <w:t>*</w:t>
      </w:r>
      <w:r w:rsidRPr="009B6609">
        <w:rPr>
          <w:rFonts w:asciiTheme="minorHAnsi" w:hAnsiTheme="minorHAnsi" w:cs="Times New Roman"/>
        </w:rPr>
        <w:t>C9.08;</w:t>
      </w:r>
      <w:r w:rsidRPr="009B6609">
        <w:rPr>
          <w:rFonts w:asciiTheme="minorHAnsi" w:hAnsiTheme="minorHAnsi"/>
        </w:rPr>
        <w:t xml:space="preserve"> </w:t>
      </w:r>
      <w:r w:rsidR="009E57AB">
        <w:rPr>
          <w:rFonts w:asciiTheme="minorHAnsi" w:hAnsiTheme="minorHAnsi"/>
        </w:rPr>
        <w:t>*</w:t>
      </w:r>
      <w:r w:rsidRPr="009B6609">
        <w:rPr>
          <w:rFonts w:asciiTheme="minorHAnsi" w:hAnsiTheme="minorHAnsi"/>
        </w:rPr>
        <w:t xml:space="preserve">C15.01-C15.07; </w:t>
      </w:r>
      <w:r w:rsidR="009E57AB">
        <w:rPr>
          <w:rFonts w:asciiTheme="minorHAnsi" w:hAnsiTheme="minorHAnsi"/>
        </w:rPr>
        <w:t>*</w:t>
      </w:r>
      <w:r w:rsidRPr="009B6609">
        <w:rPr>
          <w:rFonts w:asciiTheme="minorHAnsi" w:hAnsiTheme="minorHAnsi"/>
        </w:rPr>
        <w:t>C15.10-C15.11. Rocky Mountain Synod Constitution, Bylaws and Continuing Resolutions S14.31.c; S17.02. ELCA Constitution, Bylaws and Continuing Resolutions 7.52.23.</w:t>
      </w:r>
    </w:p>
    <w:p w14:paraId="50072F35" w14:textId="77777777" w:rsidR="009B6609" w:rsidRDefault="009B6609" w:rsidP="005B7321">
      <w:pPr>
        <w:tabs>
          <w:tab w:val="left" w:pos="540"/>
        </w:tabs>
        <w:rPr>
          <w:rFonts w:asciiTheme="minorHAnsi" w:hAnsiTheme="minorHAnsi"/>
        </w:rPr>
      </w:pPr>
    </w:p>
    <w:p w14:paraId="07BBDC73" w14:textId="0997B35F" w:rsidR="009B6609" w:rsidRPr="009C016C" w:rsidRDefault="009B6609" w:rsidP="005B7321">
      <w:pPr>
        <w:tabs>
          <w:tab w:val="left" w:pos="540"/>
        </w:tabs>
        <w:rPr>
          <w:rFonts w:asciiTheme="minorHAnsi" w:hAnsiTheme="minorHAnsi"/>
          <w:b/>
        </w:rPr>
      </w:pPr>
      <w:r w:rsidRPr="009C016C">
        <w:rPr>
          <w:rFonts w:asciiTheme="minorHAnsi" w:hAnsiTheme="minorHAnsi"/>
          <w:b/>
        </w:rPr>
        <w:t>Application</w:t>
      </w:r>
    </w:p>
    <w:p w14:paraId="4D04E538" w14:textId="4CF861AF" w:rsidR="009B6609" w:rsidRDefault="009B6609" w:rsidP="005B7321">
      <w:pPr>
        <w:tabs>
          <w:tab w:val="left" w:pos="540"/>
        </w:tabs>
        <w:rPr>
          <w:rFonts w:asciiTheme="minorHAnsi" w:hAnsiTheme="minorHAnsi"/>
        </w:rPr>
      </w:pPr>
      <w:r>
        <w:rPr>
          <w:rFonts w:asciiTheme="minorHAnsi" w:hAnsiTheme="minorHAnsi"/>
        </w:rPr>
        <w:t>Th</w:t>
      </w:r>
      <w:r w:rsidR="00D477A1">
        <w:rPr>
          <w:rFonts w:asciiTheme="minorHAnsi" w:hAnsiTheme="minorHAnsi"/>
        </w:rPr>
        <w:t>ese guidelines are</w:t>
      </w:r>
      <w:r>
        <w:rPr>
          <w:rFonts w:asciiTheme="minorHAnsi" w:hAnsiTheme="minorHAnsi"/>
        </w:rPr>
        <w:t xml:space="preserve"> recommended for consideration by congregations and ministries of the Rocky Mountain Synod ELCA.</w:t>
      </w:r>
    </w:p>
    <w:p w14:paraId="1C09BCF1" w14:textId="77777777" w:rsidR="00B74096" w:rsidRDefault="00B74096" w:rsidP="005B7321">
      <w:pPr>
        <w:tabs>
          <w:tab w:val="left" w:pos="540"/>
        </w:tabs>
        <w:rPr>
          <w:rFonts w:asciiTheme="minorHAnsi" w:hAnsiTheme="minorHAnsi"/>
        </w:rPr>
      </w:pPr>
    </w:p>
    <w:p w14:paraId="337C98FD" w14:textId="5794BB0A" w:rsidR="00B74096" w:rsidRPr="00B74096" w:rsidRDefault="00B74096" w:rsidP="005B7321">
      <w:pPr>
        <w:tabs>
          <w:tab w:val="left" w:pos="540"/>
        </w:tabs>
        <w:rPr>
          <w:rFonts w:asciiTheme="minorHAnsi" w:hAnsiTheme="minorHAnsi"/>
          <w:b/>
        </w:rPr>
      </w:pPr>
      <w:r w:rsidRPr="00B74096">
        <w:rPr>
          <w:rFonts w:asciiTheme="minorHAnsi" w:hAnsiTheme="minorHAnsi"/>
          <w:b/>
        </w:rPr>
        <w:t>Format</w:t>
      </w:r>
    </w:p>
    <w:p w14:paraId="4E060258" w14:textId="2FDE0031" w:rsidR="00B74096" w:rsidRDefault="00B74096" w:rsidP="005B7321">
      <w:pPr>
        <w:tabs>
          <w:tab w:val="left" w:pos="540"/>
        </w:tabs>
        <w:rPr>
          <w:rFonts w:asciiTheme="minorHAnsi" w:hAnsiTheme="minorHAnsi"/>
        </w:rPr>
      </w:pPr>
      <w:r>
        <w:rPr>
          <w:rFonts w:asciiTheme="minorHAnsi" w:hAnsiTheme="minorHAnsi"/>
        </w:rPr>
        <w:t>Th</w:t>
      </w:r>
      <w:r w:rsidR="00D477A1">
        <w:rPr>
          <w:rFonts w:asciiTheme="minorHAnsi" w:hAnsiTheme="minorHAnsi"/>
        </w:rPr>
        <w:t>ese guidelines</w:t>
      </w:r>
      <w:r>
        <w:rPr>
          <w:rFonts w:asciiTheme="minorHAnsi" w:hAnsiTheme="minorHAnsi"/>
        </w:rPr>
        <w:t xml:space="preserve"> consist of suggested provisions regarding severance compensation at the termination of a call for both ordained ministers and lay </w:t>
      </w:r>
      <w:proofErr w:type="spellStart"/>
      <w:r>
        <w:rPr>
          <w:rFonts w:asciiTheme="minorHAnsi" w:hAnsiTheme="minorHAnsi"/>
        </w:rPr>
        <w:t>rostered</w:t>
      </w:r>
      <w:proofErr w:type="spellEnd"/>
      <w:r>
        <w:rPr>
          <w:rFonts w:asciiTheme="minorHAnsi" w:hAnsiTheme="minorHAnsi"/>
        </w:rPr>
        <w:t xml:space="preserve"> leaders, together with notes and options for the suggested provision.</w:t>
      </w:r>
    </w:p>
    <w:p w14:paraId="481FE6F4" w14:textId="008754FB" w:rsidR="00B74096" w:rsidRDefault="00B74096" w:rsidP="005B7321">
      <w:pPr>
        <w:tabs>
          <w:tab w:val="left" w:pos="540"/>
        </w:tabs>
        <w:rPr>
          <w:rFonts w:asciiTheme="minorHAnsi" w:hAnsiTheme="minorHAnsi"/>
        </w:rPr>
      </w:pPr>
      <w:r>
        <w:rPr>
          <w:rFonts w:asciiTheme="minorHAnsi" w:hAnsiTheme="minorHAnsi"/>
        </w:rPr>
        <w:tab/>
        <w:t xml:space="preserve">Where there are differences in the way ordained ministers and lay </w:t>
      </w:r>
      <w:proofErr w:type="spellStart"/>
      <w:r>
        <w:rPr>
          <w:rFonts w:asciiTheme="minorHAnsi" w:hAnsiTheme="minorHAnsi"/>
        </w:rPr>
        <w:t>rostered</w:t>
      </w:r>
      <w:proofErr w:type="spellEnd"/>
      <w:r>
        <w:rPr>
          <w:rFonts w:asciiTheme="minorHAnsi" w:hAnsiTheme="minorHAnsi"/>
        </w:rPr>
        <w:t xml:space="preserve"> leaders are treated th</w:t>
      </w:r>
      <w:r w:rsidR="00D477A1">
        <w:rPr>
          <w:rFonts w:asciiTheme="minorHAnsi" w:hAnsiTheme="minorHAnsi"/>
        </w:rPr>
        <w:t>ese guidelines</w:t>
      </w:r>
      <w:r>
        <w:rPr>
          <w:rFonts w:asciiTheme="minorHAnsi" w:hAnsiTheme="minorHAnsi"/>
        </w:rPr>
        <w:t xml:space="preserve"> provide suggested options for both groups</w:t>
      </w:r>
    </w:p>
    <w:p w14:paraId="10768A7B" w14:textId="77777777" w:rsidR="00B74096" w:rsidRDefault="00B74096" w:rsidP="005B7321">
      <w:pPr>
        <w:tabs>
          <w:tab w:val="left" w:pos="540"/>
        </w:tabs>
        <w:rPr>
          <w:rFonts w:asciiTheme="minorHAnsi" w:hAnsiTheme="minorHAnsi"/>
          <w:b/>
        </w:rPr>
      </w:pPr>
    </w:p>
    <w:p w14:paraId="2D495257" w14:textId="77777777" w:rsidR="00B74096" w:rsidRDefault="00B74096" w:rsidP="005B7321">
      <w:pPr>
        <w:tabs>
          <w:tab w:val="left" w:pos="540"/>
        </w:tabs>
        <w:rPr>
          <w:rFonts w:asciiTheme="minorHAnsi" w:hAnsiTheme="minorHAnsi"/>
          <w:b/>
        </w:rPr>
      </w:pPr>
    </w:p>
    <w:p w14:paraId="3FB25E93" w14:textId="7BE404BE" w:rsidR="009B6609" w:rsidRPr="006B645A" w:rsidRDefault="00B74096" w:rsidP="005B7321">
      <w:pPr>
        <w:tabs>
          <w:tab w:val="left" w:pos="540"/>
        </w:tabs>
        <w:rPr>
          <w:rFonts w:asciiTheme="minorHAnsi" w:hAnsiTheme="minorHAnsi"/>
          <w:b/>
        </w:rPr>
      </w:pPr>
      <w:r>
        <w:rPr>
          <w:rFonts w:asciiTheme="minorHAnsi" w:hAnsiTheme="minorHAnsi"/>
          <w:b/>
        </w:rPr>
        <w:t>Suggested</w:t>
      </w:r>
      <w:r w:rsidR="006B645A" w:rsidRPr="006B645A">
        <w:rPr>
          <w:rFonts w:asciiTheme="minorHAnsi" w:hAnsiTheme="minorHAnsi"/>
          <w:b/>
        </w:rPr>
        <w:t xml:space="preserve"> Provision</w:t>
      </w:r>
    </w:p>
    <w:p w14:paraId="7399BA40" w14:textId="77777777" w:rsidR="006B645A" w:rsidRPr="009B6609" w:rsidRDefault="006B645A" w:rsidP="005B7321">
      <w:pPr>
        <w:tabs>
          <w:tab w:val="left" w:pos="540"/>
        </w:tabs>
        <w:rPr>
          <w:rFonts w:asciiTheme="minorHAnsi" w:hAnsiTheme="minorHAnsi"/>
        </w:rPr>
      </w:pPr>
    </w:p>
    <w:p w14:paraId="3EAAF16D" w14:textId="38E30286" w:rsidR="009B6609" w:rsidRPr="005B7321" w:rsidRDefault="009B6609" w:rsidP="005B7321">
      <w:pPr>
        <w:pBdr>
          <w:top w:val="single" w:sz="4" w:space="1" w:color="auto"/>
          <w:left w:val="single" w:sz="4" w:space="4" w:color="auto"/>
          <w:bottom w:val="single" w:sz="4" w:space="1" w:color="auto"/>
          <w:right w:val="single" w:sz="4" w:space="4" w:color="auto"/>
        </w:pBdr>
        <w:shd w:val="clear" w:color="auto" w:fill="D9D9D9"/>
        <w:tabs>
          <w:tab w:val="left" w:pos="540"/>
        </w:tabs>
        <w:rPr>
          <w:rFonts w:asciiTheme="minorHAnsi" w:hAnsiTheme="minorHAnsi"/>
          <w:b/>
          <w:sz w:val="20"/>
        </w:rPr>
      </w:pPr>
      <w:r w:rsidRPr="005B7321">
        <w:rPr>
          <w:rFonts w:asciiTheme="minorHAnsi" w:hAnsiTheme="minorHAnsi"/>
          <w:b/>
          <w:sz w:val="20"/>
        </w:rPr>
        <w:t>Definitions</w:t>
      </w:r>
    </w:p>
    <w:p w14:paraId="77E48F57" w14:textId="3E230DBB" w:rsidR="009B6609" w:rsidRPr="00295C34" w:rsidRDefault="00295C34" w:rsidP="00295C34">
      <w:pPr>
        <w:pBdr>
          <w:top w:val="single" w:sz="4" w:space="1" w:color="auto"/>
          <w:left w:val="single" w:sz="4" w:space="4" w:color="auto"/>
          <w:bottom w:val="single" w:sz="4" w:space="1" w:color="auto"/>
          <w:right w:val="single" w:sz="4" w:space="4" w:color="auto"/>
        </w:pBdr>
        <w:shd w:val="clear" w:color="auto" w:fill="D9D9D9"/>
        <w:tabs>
          <w:tab w:val="left" w:pos="540"/>
        </w:tabs>
        <w:rPr>
          <w:rFonts w:asciiTheme="minorHAnsi" w:hAnsiTheme="minorHAnsi"/>
        </w:rPr>
      </w:pPr>
      <w:r>
        <w:rPr>
          <w:rFonts w:asciiTheme="minorHAnsi" w:hAnsiTheme="minorHAnsi"/>
        </w:rPr>
        <w:t>1.</w:t>
      </w:r>
      <w:r>
        <w:rPr>
          <w:rFonts w:asciiTheme="minorHAnsi" w:hAnsiTheme="minorHAnsi"/>
        </w:rPr>
        <w:tab/>
      </w:r>
      <w:r w:rsidR="009B6609" w:rsidRPr="00295C34">
        <w:rPr>
          <w:rFonts w:asciiTheme="minorHAnsi" w:hAnsiTheme="minorHAnsi"/>
        </w:rPr>
        <w:t>Congregation: a local congregation of the Rocky Mountain Synod ELCA.</w:t>
      </w:r>
    </w:p>
    <w:p w14:paraId="165BF372" w14:textId="61D293E7" w:rsidR="009B6609" w:rsidRPr="00295C34" w:rsidRDefault="00295C34" w:rsidP="00295C34">
      <w:pPr>
        <w:pBdr>
          <w:top w:val="single" w:sz="4" w:space="1" w:color="auto"/>
          <w:left w:val="single" w:sz="4" w:space="4" w:color="auto"/>
          <w:bottom w:val="single" w:sz="4" w:space="1" w:color="auto"/>
          <w:right w:val="single" w:sz="4" w:space="4" w:color="auto"/>
        </w:pBdr>
        <w:shd w:val="clear" w:color="auto" w:fill="D9D9D9"/>
        <w:tabs>
          <w:tab w:val="left" w:pos="540"/>
        </w:tabs>
        <w:ind w:left="540" w:hanging="540"/>
        <w:rPr>
          <w:rFonts w:asciiTheme="minorHAnsi" w:hAnsiTheme="minorHAnsi"/>
        </w:rPr>
      </w:pPr>
      <w:r>
        <w:rPr>
          <w:rFonts w:asciiTheme="minorHAnsi" w:hAnsiTheme="minorHAnsi"/>
        </w:rPr>
        <w:t>2.</w:t>
      </w:r>
      <w:r>
        <w:rPr>
          <w:rFonts w:asciiTheme="minorHAnsi" w:hAnsiTheme="minorHAnsi"/>
        </w:rPr>
        <w:tab/>
      </w:r>
      <w:r w:rsidR="009B6609" w:rsidRPr="00295C34">
        <w:rPr>
          <w:rFonts w:asciiTheme="minorHAnsi" w:hAnsiTheme="minorHAnsi"/>
        </w:rPr>
        <w:t xml:space="preserve">Ministry: a campus ministry, prison ministry or other </w:t>
      </w:r>
      <w:proofErr w:type="spellStart"/>
      <w:r w:rsidR="009B6609" w:rsidRPr="00295C34">
        <w:rPr>
          <w:rFonts w:asciiTheme="minorHAnsi" w:hAnsiTheme="minorHAnsi"/>
        </w:rPr>
        <w:t>synodically</w:t>
      </w:r>
      <w:proofErr w:type="spellEnd"/>
      <w:r w:rsidR="009B6609" w:rsidRPr="00295C34">
        <w:rPr>
          <w:rFonts w:asciiTheme="minorHAnsi" w:hAnsiTheme="minorHAnsi"/>
        </w:rPr>
        <w:t xml:space="preserve"> approved worshipping community of the Rocky Mountain Synod ELCA.</w:t>
      </w:r>
    </w:p>
    <w:p w14:paraId="2843F004" w14:textId="6680DE01" w:rsidR="009B6609" w:rsidRPr="00295C34" w:rsidRDefault="00295C34" w:rsidP="00295C34">
      <w:pPr>
        <w:pBdr>
          <w:top w:val="single" w:sz="4" w:space="1" w:color="auto"/>
          <w:left w:val="single" w:sz="4" w:space="4" w:color="auto"/>
          <w:bottom w:val="single" w:sz="4" w:space="1" w:color="auto"/>
          <w:right w:val="single" w:sz="4" w:space="4" w:color="auto"/>
        </w:pBdr>
        <w:shd w:val="clear" w:color="auto" w:fill="D9D9D9"/>
        <w:tabs>
          <w:tab w:val="left" w:pos="540"/>
        </w:tabs>
        <w:ind w:left="540" w:hanging="540"/>
        <w:rPr>
          <w:rFonts w:asciiTheme="minorHAnsi" w:hAnsiTheme="minorHAnsi"/>
        </w:rPr>
      </w:pPr>
      <w:r>
        <w:rPr>
          <w:rFonts w:asciiTheme="minorHAnsi" w:hAnsiTheme="minorHAnsi"/>
        </w:rPr>
        <w:t>3.</w:t>
      </w:r>
      <w:r>
        <w:rPr>
          <w:rFonts w:asciiTheme="minorHAnsi" w:hAnsiTheme="minorHAnsi"/>
        </w:rPr>
        <w:tab/>
      </w:r>
      <w:proofErr w:type="spellStart"/>
      <w:r w:rsidR="009B6609" w:rsidRPr="00295C34">
        <w:rPr>
          <w:rFonts w:asciiTheme="minorHAnsi" w:hAnsiTheme="minorHAnsi"/>
        </w:rPr>
        <w:t>Rostered</w:t>
      </w:r>
      <w:proofErr w:type="spellEnd"/>
      <w:r w:rsidR="009B6609" w:rsidRPr="00295C34">
        <w:rPr>
          <w:rFonts w:asciiTheme="minorHAnsi" w:hAnsiTheme="minorHAnsi"/>
        </w:rPr>
        <w:t xml:space="preserve"> Leader: an ordained minister or lay </w:t>
      </w:r>
      <w:proofErr w:type="spellStart"/>
      <w:r w:rsidR="009B6609" w:rsidRPr="00295C34">
        <w:rPr>
          <w:rFonts w:asciiTheme="minorHAnsi" w:hAnsiTheme="minorHAnsi"/>
        </w:rPr>
        <w:t>rostered</w:t>
      </w:r>
      <w:proofErr w:type="spellEnd"/>
      <w:r w:rsidR="009B6609" w:rsidRPr="00295C34">
        <w:rPr>
          <w:rFonts w:asciiTheme="minorHAnsi" w:hAnsiTheme="minorHAnsi"/>
        </w:rPr>
        <w:t xml:space="preserve"> leader under call by a congregation or ministry of the Rocky Mountain Synod ELCA.</w:t>
      </w:r>
    </w:p>
    <w:p w14:paraId="40CB68DA" w14:textId="78D1CB70" w:rsidR="009B6609" w:rsidRPr="00295C34" w:rsidRDefault="00295C34" w:rsidP="00295C34">
      <w:pPr>
        <w:pBdr>
          <w:top w:val="single" w:sz="4" w:space="1" w:color="auto"/>
          <w:left w:val="single" w:sz="4" w:space="4" w:color="auto"/>
          <w:bottom w:val="single" w:sz="4" w:space="1" w:color="auto"/>
          <w:right w:val="single" w:sz="4" w:space="4" w:color="auto"/>
        </w:pBdr>
        <w:shd w:val="clear" w:color="auto" w:fill="D9D9D9"/>
        <w:tabs>
          <w:tab w:val="left" w:pos="540"/>
        </w:tabs>
        <w:ind w:left="540" w:hanging="540"/>
        <w:rPr>
          <w:rFonts w:asciiTheme="minorHAnsi" w:hAnsiTheme="minorHAnsi"/>
        </w:rPr>
      </w:pPr>
      <w:r>
        <w:rPr>
          <w:rFonts w:asciiTheme="minorHAnsi" w:hAnsiTheme="minorHAnsi"/>
        </w:rPr>
        <w:t>4.</w:t>
      </w:r>
      <w:r>
        <w:rPr>
          <w:rFonts w:asciiTheme="minorHAnsi" w:hAnsiTheme="minorHAnsi"/>
        </w:rPr>
        <w:tab/>
      </w:r>
      <w:r w:rsidR="009B6609" w:rsidRPr="00295C34">
        <w:rPr>
          <w:rFonts w:asciiTheme="minorHAnsi" w:hAnsiTheme="minorHAnsi"/>
        </w:rPr>
        <w:t xml:space="preserve">Severance Compensation: any remuneration of pay and/or benefits to a </w:t>
      </w:r>
      <w:proofErr w:type="spellStart"/>
      <w:r w:rsidR="009B6609" w:rsidRPr="00295C34">
        <w:rPr>
          <w:rFonts w:asciiTheme="minorHAnsi" w:hAnsiTheme="minorHAnsi"/>
        </w:rPr>
        <w:t>rostered</w:t>
      </w:r>
      <w:proofErr w:type="spellEnd"/>
      <w:r w:rsidR="009B6609" w:rsidRPr="00295C34">
        <w:rPr>
          <w:rFonts w:asciiTheme="minorHAnsi" w:hAnsiTheme="minorHAnsi"/>
        </w:rPr>
        <w:t xml:space="preserve"> leader whose call with a congregation or ministry has been terminated.</w:t>
      </w:r>
    </w:p>
    <w:p w14:paraId="07B259D8" w14:textId="77777777" w:rsidR="009B6609" w:rsidRDefault="009B6609" w:rsidP="005B7321">
      <w:pPr>
        <w:tabs>
          <w:tab w:val="left" w:pos="540"/>
        </w:tabs>
        <w:rPr>
          <w:rFonts w:asciiTheme="minorHAnsi" w:hAnsiTheme="minorHAnsi"/>
        </w:rPr>
      </w:pPr>
    </w:p>
    <w:p w14:paraId="54A83A20" w14:textId="01C48CB2" w:rsidR="006B645A" w:rsidRPr="006B645A" w:rsidRDefault="006B645A" w:rsidP="005B7321">
      <w:pPr>
        <w:tabs>
          <w:tab w:val="left" w:pos="540"/>
        </w:tabs>
        <w:rPr>
          <w:rFonts w:asciiTheme="minorHAnsi" w:hAnsiTheme="minorHAnsi"/>
          <w:b/>
        </w:rPr>
      </w:pPr>
      <w:r w:rsidRPr="006B645A">
        <w:rPr>
          <w:rFonts w:asciiTheme="minorHAnsi" w:hAnsiTheme="minorHAnsi"/>
          <w:b/>
        </w:rPr>
        <w:t>Notes: Definitions</w:t>
      </w:r>
    </w:p>
    <w:p w14:paraId="54CAC3C0" w14:textId="358FF8C0" w:rsidR="006B645A" w:rsidRDefault="006B645A" w:rsidP="005B7321">
      <w:pPr>
        <w:tabs>
          <w:tab w:val="left" w:pos="540"/>
        </w:tabs>
        <w:rPr>
          <w:rFonts w:asciiTheme="minorHAnsi" w:hAnsiTheme="minorHAnsi"/>
        </w:rPr>
      </w:pPr>
      <w:r>
        <w:rPr>
          <w:rFonts w:asciiTheme="minorHAnsi" w:hAnsiTheme="minorHAnsi"/>
        </w:rPr>
        <w:t>1.</w:t>
      </w:r>
      <w:r>
        <w:rPr>
          <w:rFonts w:asciiTheme="minorHAnsi" w:hAnsiTheme="minorHAnsi"/>
        </w:rPr>
        <w:tab/>
        <w:t>Definitions clarify who is subject to or affected by the policy.</w:t>
      </w:r>
    </w:p>
    <w:p w14:paraId="538522AC" w14:textId="06D5AF57" w:rsidR="006B645A" w:rsidRDefault="006B645A" w:rsidP="005B7321">
      <w:pPr>
        <w:tabs>
          <w:tab w:val="left" w:pos="540"/>
        </w:tabs>
        <w:rPr>
          <w:rFonts w:asciiTheme="minorHAnsi" w:hAnsiTheme="minorHAnsi"/>
        </w:rPr>
      </w:pPr>
      <w:r>
        <w:rPr>
          <w:rFonts w:asciiTheme="minorHAnsi" w:hAnsiTheme="minorHAnsi"/>
        </w:rPr>
        <w:t>2.</w:t>
      </w:r>
      <w:r>
        <w:rPr>
          <w:rFonts w:asciiTheme="minorHAnsi" w:hAnsiTheme="minorHAnsi"/>
        </w:rPr>
        <w:tab/>
        <w:t>A local congregation could be the "ministry" specified in the definitions.</w:t>
      </w:r>
    </w:p>
    <w:p w14:paraId="69B0463C" w14:textId="086A79CE" w:rsidR="00B74096" w:rsidRDefault="006B645A" w:rsidP="005B7321">
      <w:pPr>
        <w:tabs>
          <w:tab w:val="left" w:pos="540"/>
        </w:tabs>
        <w:ind w:left="540" w:hanging="540"/>
        <w:rPr>
          <w:rFonts w:asciiTheme="minorHAnsi" w:hAnsiTheme="minorHAnsi"/>
        </w:rPr>
      </w:pPr>
      <w:r>
        <w:rPr>
          <w:rFonts w:asciiTheme="minorHAnsi" w:hAnsiTheme="minorHAnsi"/>
        </w:rPr>
        <w:t>3.</w:t>
      </w:r>
      <w:r>
        <w:rPr>
          <w:rFonts w:asciiTheme="minorHAnsi" w:hAnsiTheme="minorHAnsi"/>
        </w:rPr>
        <w:tab/>
        <w:t>ELCA includes ordained ministers as well as lay individuals as "</w:t>
      </w:r>
      <w:proofErr w:type="spellStart"/>
      <w:r>
        <w:rPr>
          <w:rFonts w:asciiTheme="minorHAnsi" w:hAnsiTheme="minorHAnsi"/>
        </w:rPr>
        <w:t>rostered</w:t>
      </w:r>
      <w:proofErr w:type="spellEnd"/>
      <w:r>
        <w:rPr>
          <w:rFonts w:asciiTheme="minorHAnsi" w:hAnsiTheme="minorHAnsi"/>
        </w:rPr>
        <w:t xml:space="preserve"> leaders." Because called, ordained ministers are legally considered </w:t>
      </w:r>
      <w:r w:rsidR="00092F40">
        <w:rPr>
          <w:rFonts w:asciiTheme="minorHAnsi" w:hAnsiTheme="minorHAnsi"/>
        </w:rPr>
        <w:t>"self employed"</w:t>
      </w:r>
      <w:r>
        <w:rPr>
          <w:rFonts w:asciiTheme="minorHAnsi" w:hAnsiTheme="minorHAnsi"/>
        </w:rPr>
        <w:t xml:space="preserve"> different provisions may apply.</w:t>
      </w:r>
    </w:p>
    <w:p w14:paraId="6B8B28C7" w14:textId="77777777" w:rsidR="006B645A" w:rsidRDefault="006B645A" w:rsidP="005B7321">
      <w:pPr>
        <w:tabs>
          <w:tab w:val="left" w:pos="540"/>
        </w:tabs>
        <w:rPr>
          <w:rFonts w:asciiTheme="minorHAnsi" w:hAnsiTheme="minorHAnsi"/>
        </w:rPr>
      </w:pPr>
    </w:p>
    <w:p w14:paraId="629D5C02" w14:textId="77777777" w:rsidR="00347C2B" w:rsidRDefault="00347C2B" w:rsidP="005B7321">
      <w:pPr>
        <w:tabs>
          <w:tab w:val="left" w:pos="540"/>
          <w:tab w:val="left" w:pos="1008"/>
          <w:tab w:val="left" w:pos="1296"/>
          <w:tab w:val="left" w:pos="1584"/>
          <w:tab w:val="left" w:pos="1872"/>
          <w:tab w:val="left" w:pos="2160"/>
        </w:tabs>
        <w:ind w:left="1296" w:hanging="1296"/>
        <w:rPr>
          <w:rFonts w:asciiTheme="minorHAnsi" w:hAnsiTheme="minorHAnsi"/>
          <w:b/>
          <w:bCs/>
        </w:rPr>
      </w:pPr>
    </w:p>
    <w:p w14:paraId="127A1B4B" w14:textId="6FD4D03F" w:rsidR="00671305" w:rsidRDefault="00B74096" w:rsidP="005B7321">
      <w:pPr>
        <w:tabs>
          <w:tab w:val="left" w:pos="540"/>
          <w:tab w:val="left" w:pos="1008"/>
          <w:tab w:val="left" w:pos="1296"/>
          <w:tab w:val="left" w:pos="1584"/>
          <w:tab w:val="left" w:pos="1872"/>
          <w:tab w:val="left" w:pos="2160"/>
        </w:tabs>
        <w:ind w:left="1296" w:hanging="1296"/>
        <w:rPr>
          <w:rFonts w:asciiTheme="minorHAnsi" w:hAnsiTheme="minorHAnsi"/>
          <w:b/>
          <w:bCs/>
        </w:rPr>
      </w:pPr>
      <w:r>
        <w:rPr>
          <w:rFonts w:asciiTheme="minorHAnsi" w:hAnsiTheme="minorHAnsi"/>
          <w:b/>
        </w:rPr>
        <w:t>Suggested</w:t>
      </w:r>
      <w:r w:rsidRPr="00CF2474">
        <w:rPr>
          <w:rFonts w:asciiTheme="minorHAnsi" w:hAnsiTheme="minorHAnsi"/>
          <w:b/>
          <w:bCs/>
        </w:rPr>
        <w:t xml:space="preserve"> </w:t>
      </w:r>
      <w:r w:rsidR="00671305" w:rsidRPr="00CF2474">
        <w:rPr>
          <w:rFonts w:asciiTheme="minorHAnsi" w:hAnsiTheme="minorHAnsi"/>
          <w:b/>
          <w:bCs/>
        </w:rPr>
        <w:t>Provision</w:t>
      </w:r>
    </w:p>
    <w:p w14:paraId="0A13184B" w14:textId="77777777" w:rsidR="005B7321" w:rsidRPr="00CF2474" w:rsidRDefault="005B7321" w:rsidP="005B7321">
      <w:pPr>
        <w:tabs>
          <w:tab w:val="left" w:pos="540"/>
          <w:tab w:val="left" w:pos="1008"/>
          <w:tab w:val="left" w:pos="1296"/>
          <w:tab w:val="left" w:pos="1584"/>
          <w:tab w:val="left" w:pos="1872"/>
          <w:tab w:val="left" w:pos="2160"/>
        </w:tabs>
        <w:ind w:left="1296" w:hanging="1296"/>
        <w:rPr>
          <w:rFonts w:asciiTheme="minorHAnsi" w:hAnsiTheme="minorHAnsi"/>
          <w:b/>
          <w:u w:val="words"/>
        </w:rPr>
      </w:pPr>
    </w:p>
    <w:p w14:paraId="7BA90DA4" w14:textId="77777777" w:rsidR="00295C34" w:rsidRPr="00F80511" w:rsidRDefault="00295C34" w:rsidP="00295C34">
      <w:pPr>
        <w:pBdr>
          <w:top w:val="single" w:sz="4" w:space="0" w:color="auto"/>
          <w:left w:val="single" w:sz="4" w:space="4" w:color="auto"/>
          <w:bottom w:val="single" w:sz="4" w:space="1" w:color="auto"/>
          <w:right w:val="single" w:sz="4" w:space="4" w:color="auto"/>
        </w:pBdr>
        <w:shd w:val="clear" w:color="auto" w:fill="CCCCCC"/>
        <w:tabs>
          <w:tab w:val="left" w:pos="540"/>
          <w:tab w:val="left" w:pos="576"/>
          <w:tab w:val="left" w:pos="1152"/>
        </w:tabs>
        <w:rPr>
          <w:rFonts w:asciiTheme="minorHAnsi" w:hAnsiTheme="minorHAnsi"/>
          <w:b/>
        </w:rPr>
      </w:pPr>
      <w:r w:rsidRPr="00F80511">
        <w:rPr>
          <w:rFonts w:asciiTheme="minorHAnsi" w:hAnsiTheme="minorHAnsi"/>
          <w:b/>
        </w:rPr>
        <w:t>1.0.</w:t>
      </w:r>
      <w:r w:rsidRPr="00F80511">
        <w:rPr>
          <w:rFonts w:asciiTheme="minorHAnsi" w:hAnsiTheme="minorHAnsi"/>
          <w:b/>
        </w:rPr>
        <w:tab/>
        <w:t>Termination of Call</w:t>
      </w:r>
    </w:p>
    <w:p w14:paraId="2BBA0315" w14:textId="214B709F" w:rsidR="00671305" w:rsidRPr="00295C34" w:rsidRDefault="00295C34" w:rsidP="00F80511">
      <w:pPr>
        <w:pBdr>
          <w:top w:val="single" w:sz="4" w:space="0" w:color="auto"/>
          <w:left w:val="single" w:sz="4" w:space="4" w:color="auto"/>
          <w:bottom w:val="single" w:sz="4" w:space="1" w:color="auto"/>
          <w:right w:val="single" w:sz="4" w:space="4" w:color="auto"/>
        </w:pBdr>
        <w:shd w:val="clear" w:color="auto" w:fill="CCCCCC"/>
        <w:tabs>
          <w:tab w:val="left" w:pos="540"/>
          <w:tab w:val="left" w:pos="576"/>
          <w:tab w:val="left" w:pos="1152"/>
        </w:tabs>
        <w:ind w:left="540" w:hanging="540"/>
        <w:rPr>
          <w:rFonts w:asciiTheme="minorHAnsi" w:hAnsiTheme="minorHAnsi"/>
        </w:rPr>
      </w:pPr>
      <w:r>
        <w:rPr>
          <w:rFonts w:asciiTheme="minorHAnsi" w:hAnsiTheme="minorHAnsi"/>
        </w:rPr>
        <w:t>1.1.</w:t>
      </w:r>
      <w:r>
        <w:rPr>
          <w:rFonts w:asciiTheme="minorHAnsi" w:hAnsiTheme="minorHAnsi"/>
        </w:rPr>
        <w:tab/>
      </w:r>
      <w:r w:rsidR="00671305" w:rsidRPr="00295C34">
        <w:rPr>
          <w:rFonts w:asciiTheme="minorHAnsi" w:hAnsiTheme="minorHAnsi"/>
        </w:rPr>
        <w:t xml:space="preserve">In all cases involving the potential termination of a call, the Bishop of the Rocky Mountain Synod should be notified as early in the process as possible. Termination should be by mutual consent if at all possible. If agreement cannot be reached, the </w:t>
      </w:r>
      <w:proofErr w:type="spellStart"/>
      <w:r w:rsidR="00671305" w:rsidRPr="00295C34">
        <w:rPr>
          <w:rFonts w:asciiTheme="minorHAnsi" w:hAnsiTheme="minorHAnsi"/>
        </w:rPr>
        <w:t>rostered</w:t>
      </w:r>
      <w:proofErr w:type="spellEnd"/>
      <w:r w:rsidR="00671305" w:rsidRPr="00295C34">
        <w:rPr>
          <w:rFonts w:asciiTheme="minorHAnsi" w:hAnsiTheme="minorHAnsi"/>
        </w:rPr>
        <w:t xml:space="preserve"> leader and/or Congregation Council or governing agency should request assistance from the Office of the Bishop as described in the Model Constitution for Congregations *C.9.05 and the Constitution and Bylaws of the Evangelical Lutheran Church in America, sections 7.46 and 7.52.23.</w:t>
      </w:r>
    </w:p>
    <w:p w14:paraId="1997A188" w14:textId="662C3BA8" w:rsidR="005B7321" w:rsidRPr="00295C34" w:rsidRDefault="00295C34" w:rsidP="00F80511">
      <w:pPr>
        <w:pBdr>
          <w:top w:val="single" w:sz="4" w:space="0" w:color="auto"/>
          <w:left w:val="single" w:sz="4" w:space="4" w:color="auto"/>
          <w:bottom w:val="single" w:sz="4" w:space="1" w:color="auto"/>
          <w:right w:val="single" w:sz="4" w:space="4" w:color="auto"/>
        </w:pBdr>
        <w:shd w:val="clear" w:color="auto" w:fill="CCCCCC"/>
        <w:tabs>
          <w:tab w:val="left" w:pos="540"/>
          <w:tab w:val="left" w:pos="1620"/>
          <w:tab w:val="left" w:pos="1872"/>
          <w:tab w:val="left" w:pos="2160"/>
        </w:tabs>
        <w:ind w:left="540" w:hanging="540"/>
        <w:rPr>
          <w:rFonts w:asciiTheme="minorHAnsi" w:hAnsiTheme="minorHAnsi"/>
        </w:rPr>
      </w:pPr>
      <w:r>
        <w:rPr>
          <w:rFonts w:asciiTheme="minorHAnsi" w:hAnsiTheme="minorHAnsi"/>
        </w:rPr>
        <w:t>1.2.</w:t>
      </w:r>
      <w:r>
        <w:rPr>
          <w:rFonts w:asciiTheme="minorHAnsi" w:hAnsiTheme="minorHAnsi"/>
        </w:rPr>
        <w:tab/>
      </w:r>
      <w:r w:rsidR="00671305" w:rsidRPr="00295C34">
        <w:rPr>
          <w:rFonts w:asciiTheme="minorHAnsi" w:hAnsiTheme="minorHAnsi"/>
        </w:rPr>
        <w:t>In all cases involving termination, the congregation or ministry will follow all procedures of the Rocky Mountain Synod Constitution and</w:t>
      </w:r>
      <w:r w:rsidR="005B7321" w:rsidRPr="00295C34">
        <w:rPr>
          <w:rFonts w:asciiTheme="minorHAnsi" w:hAnsiTheme="minorHAnsi"/>
        </w:rPr>
        <w:t xml:space="preserve"> appropriate</w:t>
      </w:r>
      <w:r w:rsidR="00671305" w:rsidRPr="00295C34">
        <w:rPr>
          <w:rFonts w:asciiTheme="minorHAnsi" w:hAnsiTheme="minorHAnsi"/>
        </w:rPr>
        <w:t xml:space="preserve"> civil law.</w:t>
      </w:r>
    </w:p>
    <w:p w14:paraId="06D76BBB" w14:textId="77777777" w:rsidR="00671305" w:rsidRDefault="00671305" w:rsidP="005B7321">
      <w:pPr>
        <w:tabs>
          <w:tab w:val="left" w:pos="540"/>
          <w:tab w:val="left" w:pos="1620"/>
          <w:tab w:val="left" w:pos="1872"/>
          <w:tab w:val="left" w:pos="2160"/>
        </w:tabs>
        <w:rPr>
          <w:rFonts w:asciiTheme="minorHAnsi" w:hAnsiTheme="minorHAnsi"/>
        </w:rPr>
      </w:pPr>
    </w:p>
    <w:p w14:paraId="1811430B" w14:textId="0DE20955" w:rsidR="005B7321" w:rsidRPr="005B7321" w:rsidRDefault="005B7321" w:rsidP="005B7321">
      <w:pPr>
        <w:tabs>
          <w:tab w:val="left" w:pos="540"/>
          <w:tab w:val="left" w:pos="1620"/>
          <w:tab w:val="left" w:pos="1872"/>
          <w:tab w:val="left" w:pos="2160"/>
        </w:tabs>
        <w:rPr>
          <w:rFonts w:asciiTheme="minorHAnsi" w:hAnsiTheme="minorHAnsi"/>
          <w:b/>
        </w:rPr>
      </w:pPr>
      <w:r w:rsidRPr="005B7321">
        <w:rPr>
          <w:rFonts w:asciiTheme="minorHAnsi" w:hAnsiTheme="minorHAnsi"/>
          <w:b/>
        </w:rPr>
        <w:t>Notes: Termination of a Call</w:t>
      </w:r>
    </w:p>
    <w:p w14:paraId="338CBA00" w14:textId="7C25C58A" w:rsidR="005B7321" w:rsidRDefault="005B7321" w:rsidP="005B7321">
      <w:pPr>
        <w:tabs>
          <w:tab w:val="left" w:pos="540"/>
          <w:tab w:val="left" w:pos="1620"/>
          <w:tab w:val="left" w:pos="1872"/>
          <w:tab w:val="left" w:pos="2160"/>
        </w:tabs>
        <w:ind w:left="540" w:hanging="540"/>
        <w:rPr>
          <w:rFonts w:asciiTheme="minorHAnsi" w:hAnsiTheme="minorHAnsi"/>
        </w:rPr>
      </w:pPr>
      <w:r>
        <w:rPr>
          <w:rFonts w:asciiTheme="minorHAnsi" w:hAnsiTheme="minorHAnsi"/>
        </w:rPr>
        <w:t>1.</w:t>
      </w:r>
      <w:r>
        <w:rPr>
          <w:rFonts w:asciiTheme="minorHAnsi" w:hAnsiTheme="minorHAnsi"/>
        </w:rPr>
        <w:tab/>
        <w:t>The ELCA and Rocky Mountain Synod constitution and bylaws include provisions regarding termination of a call. Most local congregations have such provisions in their constitution and bylaws.</w:t>
      </w:r>
    </w:p>
    <w:p w14:paraId="38C86DB7" w14:textId="060F73C2" w:rsidR="005B7321" w:rsidRDefault="005B7321" w:rsidP="005B7321">
      <w:pPr>
        <w:tabs>
          <w:tab w:val="left" w:pos="540"/>
          <w:tab w:val="left" w:pos="1620"/>
          <w:tab w:val="left" w:pos="1872"/>
          <w:tab w:val="left" w:pos="2160"/>
        </w:tabs>
        <w:ind w:left="540" w:hanging="540"/>
        <w:rPr>
          <w:rFonts w:asciiTheme="minorHAnsi" w:hAnsiTheme="minorHAnsi"/>
        </w:rPr>
      </w:pPr>
      <w:r>
        <w:rPr>
          <w:rFonts w:asciiTheme="minorHAnsi" w:hAnsiTheme="minorHAnsi"/>
        </w:rPr>
        <w:lastRenderedPageBreak/>
        <w:t>2.</w:t>
      </w:r>
      <w:r>
        <w:rPr>
          <w:rFonts w:asciiTheme="minorHAnsi" w:hAnsiTheme="minorHAnsi"/>
        </w:rPr>
        <w:tab/>
        <w:t>In some cases federal and/or state law can affect the employment rights</w:t>
      </w:r>
      <w:r w:rsidR="00F80511">
        <w:rPr>
          <w:rFonts w:asciiTheme="minorHAnsi" w:hAnsiTheme="minorHAnsi"/>
        </w:rPr>
        <w:t xml:space="preserve"> and obligations</w:t>
      </w:r>
      <w:r>
        <w:rPr>
          <w:rFonts w:asciiTheme="minorHAnsi" w:hAnsiTheme="minorHAnsi"/>
        </w:rPr>
        <w:t xml:space="preserve"> of a church and its employees.</w:t>
      </w:r>
    </w:p>
    <w:p w14:paraId="1F97B47F" w14:textId="77777777" w:rsidR="00696648" w:rsidRDefault="00696648" w:rsidP="005B7321">
      <w:pPr>
        <w:tabs>
          <w:tab w:val="left" w:pos="540"/>
          <w:tab w:val="left" w:pos="1620"/>
          <w:tab w:val="left" w:pos="1872"/>
          <w:tab w:val="left" w:pos="2160"/>
        </w:tabs>
        <w:rPr>
          <w:rFonts w:asciiTheme="minorHAnsi" w:hAnsiTheme="minorHAnsi"/>
          <w:b/>
        </w:rPr>
      </w:pPr>
    </w:p>
    <w:p w14:paraId="19F43006" w14:textId="77777777" w:rsidR="00696648" w:rsidRDefault="00696648" w:rsidP="005B7321">
      <w:pPr>
        <w:tabs>
          <w:tab w:val="left" w:pos="540"/>
          <w:tab w:val="left" w:pos="1620"/>
          <w:tab w:val="left" w:pos="1872"/>
          <w:tab w:val="left" w:pos="2160"/>
        </w:tabs>
        <w:rPr>
          <w:rFonts w:asciiTheme="minorHAnsi" w:hAnsiTheme="minorHAnsi"/>
          <w:b/>
        </w:rPr>
      </w:pPr>
    </w:p>
    <w:p w14:paraId="6945AC0D" w14:textId="70E89C5C" w:rsidR="005B7321" w:rsidRDefault="00B74096" w:rsidP="005B7321">
      <w:pPr>
        <w:tabs>
          <w:tab w:val="left" w:pos="540"/>
          <w:tab w:val="left" w:pos="1620"/>
          <w:tab w:val="left" w:pos="1872"/>
          <w:tab w:val="left" w:pos="2160"/>
        </w:tabs>
        <w:rPr>
          <w:rFonts w:asciiTheme="minorHAnsi" w:hAnsiTheme="minorHAnsi"/>
          <w:b/>
        </w:rPr>
      </w:pPr>
      <w:r>
        <w:rPr>
          <w:rFonts w:asciiTheme="minorHAnsi" w:hAnsiTheme="minorHAnsi"/>
          <w:b/>
        </w:rPr>
        <w:t>Suggested</w:t>
      </w:r>
      <w:r w:rsidRPr="005B7321">
        <w:rPr>
          <w:rFonts w:asciiTheme="minorHAnsi" w:hAnsiTheme="minorHAnsi"/>
          <w:b/>
        </w:rPr>
        <w:t xml:space="preserve"> </w:t>
      </w:r>
      <w:r w:rsidR="005B7321" w:rsidRPr="005B7321">
        <w:rPr>
          <w:rFonts w:asciiTheme="minorHAnsi" w:hAnsiTheme="minorHAnsi"/>
          <w:b/>
        </w:rPr>
        <w:t>Provision</w:t>
      </w:r>
    </w:p>
    <w:p w14:paraId="4630D9B3" w14:textId="77777777" w:rsidR="00837404" w:rsidRDefault="00837404" w:rsidP="005B7321">
      <w:pPr>
        <w:tabs>
          <w:tab w:val="left" w:pos="540"/>
          <w:tab w:val="left" w:pos="1620"/>
          <w:tab w:val="left" w:pos="1872"/>
          <w:tab w:val="left" w:pos="2160"/>
        </w:tabs>
        <w:rPr>
          <w:rFonts w:asciiTheme="minorHAnsi" w:hAnsiTheme="minorHAnsi"/>
          <w:b/>
        </w:rPr>
      </w:pPr>
    </w:p>
    <w:p w14:paraId="5B1C816A" w14:textId="664A7BB7" w:rsidR="00837404" w:rsidRPr="002F5E89" w:rsidRDefault="00837404" w:rsidP="005B7321">
      <w:pPr>
        <w:tabs>
          <w:tab w:val="left" w:pos="540"/>
          <w:tab w:val="left" w:pos="1620"/>
          <w:tab w:val="left" w:pos="1872"/>
          <w:tab w:val="left" w:pos="2160"/>
        </w:tabs>
        <w:rPr>
          <w:rFonts w:asciiTheme="minorHAnsi" w:hAnsiTheme="minorHAnsi"/>
        </w:rPr>
      </w:pPr>
      <w:r w:rsidRPr="002F5E89">
        <w:rPr>
          <w:rFonts w:asciiTheme="minorHAnsi" w:hAnsiTheme="minorHAnsi"/>
          <w:b/>
        </w:rPr>
        <w:t>Note:</w:t>
      </w:r>
      <w:r w:rsidRPr="002F5E89">
        <w:rPr>
          <w:rFonts w:asciiTheme="minorHAnsi" w:hAnsiTheme="minorHAnsi"/>
        </w:rPr>
        <w:t xml:space="preserve"> There are two suggested provisions because ordained ministers are considered "</w:t>
      </w:r>
      <w:r w:rsidR="00092F40">
        <w:rPr>
          <w:rFonts w:asciiTheme="minorHAnsi" w:hAnsiTheme="minorHAnsi"/>
        </w:rPr>
        <w:t>self employed</w:t>
      </w:r>
      <w:r w:rsidRPr="002F5E89">
        <w:rPr>
          <w:rFonts w:asciiTheme="minorHAnsi" w:hAnsiTheme="minorHAnsi"/>
        </w:rPr>
        <w:t xml:space="preserve">" under federal employment and tax law, while lay </w:t>
      </w:r>
      <w:proofErr w:type="spellStart"/>
      <w:r w:rsidRPr="002F5E89">
        <w:rPr>
          <w:rFonts w:asciiTheme="minorHAnsi" w:hAnsiTheme="minorHAnsi"/>
        </w:rPr>
        <w:t>rostered</w:t>
      </w:r>
      <w:proofErr w:type="spellEnd"/>
      <w:r w:rsidRPr="002F5E89">
        <w:rPr>
          <w:rFonts w:asciiTheme="minorHAnsi" w:hAnsiTheme="minorHAnsi"/>
        </w:rPr>
        <w:t xml:space="preserve"> leaders are considered "employees" under the law. The suggested provisions are consistent with these distinctions.</w:t>
      </w:r>
    </w:p>
    <w:p w14:paraId="17F1F0DC" w14:textId="77777777" w:rsidR="005B7321" w:rsidRDefault="005B7321" w:rsidP="005B7321">
      <w:pPr>
        <w:tabs>
          <w:tab w:val="left" w:pos="540"/>
          <w:tab w:val="left" w:pos="1620"/>
          <w:tab w:val="left" w:pos="1872"/>
          <w:tab w:val="left" w:pos="2160"/>
        </w:tabs>
        <w:rPr>
          <w:rFonts w:asciiTheme="minorHAnsi" w:hAnsiTheme="minorHAnsi"/>
        </w:rPr>
      </w:pPr>
    </w:p>
    <w:p w14:paraId="31E1DC62" w14:textId="0655B097" w:rsidR="00671305" w:rsidRPr="00F80511" w:rsidRDefault="00F80511" w:rsidP="00F80511">
      <w:pPr>
        <w:pBdr>
          <w:top w:val="single" w:sz="4" w:space="1" w:color="auto"/>
          <w:left w:val="single" w:sz="4" w:space="4" w:color="auto"/>
          <w:bottom w:val="single" w:sz="4" w:space="1" w:color="auto"/>
          <w:right w:val="single" w:sz="4" w:space="4" w:color="auto"/>
        </w:pBdr>
        <w:shd w:val="clear" w:color="auto" w:fill="CCCCCC"/>
        <w:tabs>
          <w:tab w:val="left" w:pos="540"/>
          <w:tab w:val="left" w:pos="1296"/>
          <w:tab w:val="left" w:pos="1584"/>
          <w:tab w:val="left" w:pos="1872"/>
          <w:tab w:val="left" w:pos="2160"/>
        </w:tabs>
        <w:rPr>
          <w:rFonts w:asciiTheme="minorHAnsi" w:hAnsiTheme="minorHAnsi"/>
          <w:b/>
          <w:bCs/>
        </w:rPr>
      </w:pPr>
      <w:r>
        <w:rPr>
          <w:rFonts w:asciiTheme="minorHAnsi" w:hAnsiTheme="minorHAnsi"/>
          <w:b/>
          <w:bCs/>
        </w:rPr>
        <w:t>2.0.</w:t>
      </w:r>
      <w:r>
        <w:rPr>
          <w:rFonts w:asciiTheme="minorHAnsi" w:hAnsiTheme="minorHAnsi"/>
          <w:b/>
          <w:bCs/>
        </w:rPr>
        <w:tab/>
      </w:r>
      <w:r w:rsidR="00671305" w:rsidRPr="00F80511">
        <w:rPr>
          <w:rFonts w:asciiTheme="minorHAnsi" w:hAnsiTheme="minorHAnsi"/>
          <w:b/>
          <w:bCs/>
        </w:rPr>
        <w:t>Severance Compensation</w:t>
      </w:r>
      <w:r w:rsidR="00B74096" w:rsidRPr="00F80511">
        <w:rPr>
          <w:rFonts w:asciiTheme="minorHAnsi" w:hAnsiTheme="minorHAnsi"/>
          <w:b/>
          <w:bCs/>
        </w:rPr>
        <w:t xml:space="preserve"> for ordained ministers</w:t>
      </w:r>
    </w:p>
    <w:p w14:paraId="40D05D04" w14:textId="14BE27E2" w:rsidR="00671305" w:rsidRPr="00220B74"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sidRPr="00220B74">
        <w:rPr>
          <w:rFonts w:cs="Times New Roman"/>
        </w:rPr>
        <w:t>2.1.</w:t>
      </w:r>
      <w:r w:rsidRPr="00220B74">
        <w:rPr>
          <w:rFonts w:cs="Times New Roman"/>
        </w:rPr>
        <w:tab/>
      </w:r>
      <w:r w:rsidR="00671305" w:rsidRPr="00220B74">
        <w:rPr>
          <w:rFonts w:cs="Times New Roman"/>
        </w:rPr>
        <w:t xml:space="preserve">Severance compensation may be considered for </w:t>
      </w:r>
      <w:r w:rsidR="00837404" w:rsidRPr="00220B74">
        <w:rPr>
          <w:rFonts w:cs="Times New Roman"/>
        </w:rPr>
        <w:t>ordained ministers</w:t>
      </w:r>
      <w:r w:rsidR="00671305" w:rsidRPr="00220B74">
        <w:rPr>
          <w:rFonts w:cs="Times New Roman"/>
        </w:rPr>
        <w:t xml:space="preserve"> </w:t>
      </w:r>
      <w:r w:rsidR="005A70E4" w:rsidRPr="00220B74">
        <w:rPr>
          <w:rFonts w:cs="Times New Roman"/>
        </w:rPr>
        <w:t>in cases where the congregation</w:t>
      </w:r>
      <w:r w:rsidR="00671305" w:rsidRPr="00220B74">
        <w:rPr>
          <w:rFonts w:cs="Times New Roman"/>
        </w:rPr>
        <w:t xml:space="preserve"> or ministr</w:t>
      </w:r>
      <w:r w:rsidR="005A70E4" w:rsidRPr="00220B74">
        <w:rPr>
          <w:rFonts w:cs="Times New Roman"/>
        </w:rPr>
        <w:t>y initiates the termination process</w:t>
      </w:r>
      <w:r w:rsidR="00671305" w:rsidRPr="00220B74">
        <w:rPr>
          <w:rFonts w:cs="Times New Roman"/>
        </w:rPr>
        <w:t xml:space="preserve"> for reasons other than discipline or misconduct. A</w:t>
      </w:r>
      <w:r w:rsidR="00837404" w:rsidRPr="00220B74">
        <w:rPr>
          <w:rFonts w:cs="Times New Roman"/>
        </w:rPr>
        <w:t>n ordained minister</w:t>
      </w:r>
      <w:r w:rsidR="00671305" w:rsidRPr="00220B74">
        <w:rPr>
          <w:rFonts w:cs="Times New Roman"/>
        </w:rPr>
        <w:t xml:space="preserve"> who initiates a voluntary resignation</w:t>
      </w:r>
      <w:r w:rsidR="005A70E4" w:rsidRPr="00220B74">
        <w:rPr>
          <w:rFonts w:cs="Times New Roman"/>
        </w:rPr>
        <w:t xml:space="preserve"> to seek another call or other employment</w:t>
      </w:r>
      <w:r w:rsidR="00671305" w:rsidRPr="00220B74">
        <w:rPr>
          <w:rFonts w:cs="Times New Roman"/>
        </w:rPr>
        <w:t xml:space="preserve"> will not be considered for severance compensation.</w:t>
      </w:r>
    </w:p>
    <w:p w14:paraId="1F6DC7A7" w14:textId="3790B9B3" w:rsidR="002B26CD" w:rsidRPr="00220B74"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sidRPr="00220B74">
        <w:rPr>
          <w:rFonts w:cs="Times New Roman"/>
        </w:rPr>
        <w:t>2.2.</w:t>
      </w:r>
      <w:r w:rsidRPr="00220B74">
        <w:rPr>
          <w:rFonts w:cs="Times New Roman"/>
        </w:rPr>
        <w:tab/>
      </w:r>
      <w:r w:rsidR="002B26CD" w:rsidRPr="00220B74">
        <w:rPr>
          <w:rFonts w:cs="Times New Roman"/>
        </w:rPr>
        <w:t xml:space="preserve">Severance compensation may include salary at the </w:t>
      </w:r>
      <w:r w:rsidR="00837404" w:rsidRPr="00220B74">
        <w:rPr>
          <w:rFonts w:cs="Times New Roman"/>
        </w:rPr>
        <w:t>ordained minister</w:t>
      </w:r>
      <w:r w:rsidR="002B26CD" w:rsidRPr="00220B74">
        <w:rPr>
          <w:rFonts w:cs="Times New Roman"/>
        </w:rPr>
        <w:t>'s then-current ra</w:t>
      </w:r>
      <w:r w:rsidR="00B74096" w:rsidRPr="00220B74">
        <w:rPr>
          <w:rFonts w:cs="Times New Roman"/>
        </w:rPr>
        <w:t>te or level</w:t>
      </w:r>
      <w:r w:rsidR="002A6E1D" w:rsidRPr="00220B74">
        <w:rPr>
          <w:rFonts w:cs="Times New Roman"/>
        </w:rPr>
        <w:t xml:space="preserve"> and health benefits</w:t>
      </w:r>
      <w:r w:rsidR="002B26CD" w:rsidRPr="00220B74">
        <w:rPr>
          <w:rFonts w:cs="Times New Roman"/>
        </w:rPr>
        <w:t>.</w:t>
      </w:r>
      <w:r w:rsidR="002A6E1D" w:rsidRPr="00220B74">
        <w:rPr>
          <w:rFonts w:cs="Times New Roman"/>
        </w:rPr>
        <w:t xml:space="preserve"> "Salary" includes housing allowance and Social Security allowance, if any,</w:t>
      </w:r>
    </w:p>
    <w:p w14:paraId="519110FB" w14:textId="77777777" w:rsidR="002B26CD" w:rsidRPr="00220B74" w:rsidRDefault="002B26CD" w:rsidP="002B26CD">
      <w:pPr>
        <w:pStyle w:val="NoSpacing"/>
        <w:tabs>
          <w:tab w:val="left" w:pos="540"/>
        </w:tabs>
        <w:contextualSpacing/>
        <w:rPr>
          <w:rFonts w:cs="Times New Roman"/>
        </w:rPr>
      </w:pPr>
    </w:p>
    <w:p w14:paraId="20C6DF87" w14:textId="0CB6D43A" w:rsidR="00B74096" w:rsidRPr="00220B74" w:rsidRDefault="00F80511" w:rsidP="00295C34">
      <w:pPr>
        <w:pBdr>
          <w:top w:val="single" w:sz="4" w:space="1" w:color="auto"/>
          <w:left w:val="single" w:sz="4" w:space="4" w:color="auto"/>
          <w:bottom w:val="single" w:sz="4" w:space="1" w:color="auto"/>
          <w:right w:val="single" w:sz="4" w:space="4" w:color="auto"/>
        </w:pBdr>
        <w:shd w:val="clear" w:color="auto" w:fill="CCCCCC"/>
        <w:tabs>
          <w:tab w:val="left" w:pos="540"/>
          <w:tab w:val="left" w:pos="1296"/>
          <w:tab w:val="left" w:pos="1584"/>
          <w:tab w:val="left" w:pos="1872"/>
          <w:tab w:val="left" w:pos="2160"/>
        </w:tabs>
        <w:rPr>
          <w:rFonts w:asciiTheme="minorHAnsi" w:hAnsiTheme="minorHAnsi" w:cs="Times New Roman"/>
          <w:b/>
          <w:bCs/>
        </w:rPr>
      </w:pPr>
      <w:r w:rsidRPr="00220B74">
        <w:rPr>
          <w:rFonts w:asciiTheme="minorHAnsi" w:hAnsiTheme="minorHAnsi" w:cs="Times New Roman"/>
          <w:b/>
          <w:bCs/>
        </w:rPr>
        <w:t>2.0.</w:t>
      </w:r>
      <w:r w:rsidRPr="00220B74">
        <w:rPr>
          <w:rFonts w:asciiTheme="minorHAnsi" w:hAnsiTheme="minorHAnsi" w:cs="Times New Roman"/>
          <w:b/>
          <w:bCs/>
        </w:rPr>
        <w:tab/>
      </w:r>
      <w:r w:rsidR="00B74096" w:rsidRPr="00220B74">
        <w:rPr>
          <w:rFonts w:asciiTheme="minorHAnsi" w:hAnsiTheme="minorHAnsi" w:cs="Times New Roman"/>
          <w:b/>
          <w:bCs/>
        </w:rPr>
        <w:t xml:space="preserve">Severance Compensation for lay </w:t>
      </w:r>
      <w:proofErr w:type="spellStart"/>
      <w:r w:rsidR="00B74096" w:rsidRPr="00220B74">
        <w:rPr>
          <w:rFonts w:asciiTheme="minorHAnsi" w:hAnsiTheme="minorHAnsi" w:cs="Times New Roman"/>
          <w:b/>
          <w:bCs/>
        </w:rPr>
        <w:t>rostered</w:t>
      </w:r>
      <w:proofErr w:type="spellEnd"/>
      <w:r w:rsidR="00B74096" w:rsidRPr="00220B74">
        <w:rPr>
          <w:rFonts w:asciiTheme="minorHAnsi" w:hAnsiTheme="minorHAnsi" w:cs="Times New Roman"/>
          <w:b/>
          <w:bCs/>
        </w:rPr>
        <w:t xml:space="preserve"> leaders</w:t>
      </w:r>
    </w:p>
    <w:p w14:paraId="0879F2CC" w14:textId="5041773B" w:rsidR="00B74096" w:rsidRPr="00220B74"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sidRPr="00220B74">
        <w:rPr>
          <w:rFonts w:cs="Times New Roman"/>
        </w:rPr>
        <w:t>2.1.</w:t>
      </w:r>
      <w:r w:rsidRPr="00220B74">
        <w:rPr>
          <w:rFonts w:cs="Times New Roman"/>
        </w:rPr>
        <w:tab/>
      </w:r>
      <w:r w:rsidR="00B74096" w:rsidRPr="00220B74">
        <w:rPr>
          <w:rFonts w:cs="Times New Roman"/>
        </w:rPr>
        <w:t xml:space="preserve">Severance compensation may be considered for </w:t>
      </w:r>
      <w:proofErr w:type="spellStart"/>
      <w:r w:rsidR="00B74096" w:rsidRPr="00220B74">
        <w:rPr>
          <w:rFonts w:cs="Times New Roman"/>
        </w:rPr>
        <w:t>rostered</w:t>
      </w:r>
      <w:proofErr w:type="spellEnd"/>
      <w:r w:rsidR="00B74096" w:rsidRPr="00220B74">
        <w:rPr>
          <w:rFonts w:cs="Times New Roman"/>
        </w:rPr>
        <w:t xml:space="preserve"> leaders </w:t>
      </w:r>
      <w:r w:rsidR="005A70E4" w:rsidRPr="00220B74">
        <w:rPr>
          <w:rFonts w:cs="Times New Roman"/>
        </w:rPr>
        <w:t>in cases where the congregation or ministry initiates the termination process</w:t>
      </w:r>
      <w:r w:rsidR="00B74096" w:rsidRPr="00220B74">
        <w:rPr>
          <w:rFonts w:cs="Times New Roman"/>
        </w:rPr>
        <w:t xml:space="preserve"> for reasons other than discipline or misconduct. A </w:t>
      </w:r>
      <w:proofErr w:type="spellStart"/>
      <w:r w:rsidR="00B74096" w:rsidRPr="00220B74">
        <w:rPr>
          <w:rFonts w:cs="Times New Roman"/>
        </w:rPr>
        <w:t>rostered</w:t>
      </w:r>
      <w:proofErr w:type="spellEnd"/>
      <w:r w:rsidR="00B74096" w:rsidRPr="00220B74">
        <w:rPr>
          <w:rFonts w:cs="Times New Roman"/>
        </w:rPr>
        <w:t xml:space="preserve"> leader who initiates a voluntary resignation</w:t>
      </w:r>
      <w:r w:rsidR="005A70E4" w:rsidRPr="00220B74">
        <w:rPr>
          <w:rFonts w:cs="Times New Roman"/>
        </w:rPr>
        <w:t xml:space="preserve"> to seek another call or other employment</w:t>
      </w:r>
      <w:r w:rsidR="00B74096" w:rsidRPr="00220B74">
        <w:rPr>
          <w:rFonts w:cs="Times New Roman"/>
        </w:rPr>
        <w:t xml:space="preserve"> will not be considered for severance compensation.</w:t>
      </w:r>
    </w:p>
    <w:p w14:paraId="49642ACA" w14:textId="0DEB1660" w:rsidR="00B74096" w:rsidRPr="002B26CD"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sidRPr="00220B74">
        <w:rPr>
          <w:rFonts w:cs="Times New Roman"/>
        </w:rPr>
        <w:t>2.2.</w:t>
      </w:r>
      <w:r w:rsidRPr="00220B74">
        <w:rPr>
          <w:rFonts w:cs="Times New Roman"/>
        </w:rPr>
        <w:tab/>
      </w:r>
      <w:r w:rsidR="00B74096" w:rsidRPr="00220B74">
        <w:rPr>
          <w:rFonts w:cs="Times New Roman"/>
        </w:rPr>
        <w:t xml:space="preserve">Severance compensation may include salary at the </w:t>
      </w:r>
      <w:proofErr w:type="spellStart"/>
      <w:r w:rsidR="00B74096" w:rsidRPr="00220B74">
        <w:rPr>
          <w:rFonts w:cs="Times New Roman"/>
        </w:rPr>
        <w:t>rostered</w:t>
      </w:r>
      <w:proofErr w:type="spellEnd"/>
      <w:r w:rsidR="00B74096" w:rsidRPr="00220B74">
        <w:rPr>
          <w:rFonts w:cs="Times New Roman"/>
        </w:rPr>
        <w:t xml:space="preserve"> leader's then-current rate or level </w:t>
      </w:r>
      <w:r w:rsidR="00B74096" w:rsidRPr="00671305">
        <w:rPr>
          <w:rFonts w:cs="Times New Roman"/>
        </w:rPr>
        <w:t xml:space="preserve">and health benefits. </w:t>
      </w:r>
    </w:p>
    <w:p w14:paraId="1C63191B" w14:textId="77777777" w:rsidR="00B74096" w:rsidRDefault="00B74096" w:rsidP="002B26CD">
      <w:pPr>
        <w:pStyle w:val="NoSpacing"/>
        <w:tabs>
          <w:tab w:val="left" w:pos="540"/>
        </w:tabs>
        <w:contextualSpacing/>
        <w:rPr>
          <w:rFonts w:cs="Times New Roman"/>
        </w:rPr>
      </w:pPr>
    </w:p>
    <w:p w14:paraId="2EF5C530" w14:textId="5791715F" w:rsidR="002B26CD" w:rsidRPr="003E3767" w:rsidRDefault="00B74096" w:rsidP="002B26CD">
      <w:pPr>
        <w:pStyle w:val="NoSpacing"/>
        <w:tabs>
          <w:tab w:val="left" w:pos="540"/>
        </w:tabs>
        <w:contextualSpacing/>
        <w:rPr>
          <w:rFonts w:cs="Times New Roman"/>
          <w:b/>
        </w:rPr>
      </w:pPr>
      <w:r>
        <w:rPr>
          <w:rFonts w:cs="Times New Roman"/>
          <w:b/>
        </w:rPr>
        <w:t>N</w:t>
      </w:r>
      <w:r w:rsidR="002B26CD" w:rsidRPr="003E3767">
        <w:rPr>
          <w:rFonts w:cs="Times New Roman"/>
          <w:b/>
        </w:rPr>
        <w:t>otes: Severance Compensation</w:t>
      </w:r>
    </w:p>
    <w:p w14:paraId="0F325C58" w14:textId="72CEB1DC" w:rsidR="002B26CD" w:rsidRDefault="002B26CD" w:rsidP="003E3767">
      <w:pPr>
        <w:pStyle w:val="NoSpacing"/>
        <w:tabs>
          <w:tab w:val="left" w:pos="540"/>
        </w:tabs>
        <w:ind w:left="540" w:hanging="540"/>
        <w:contextualSpacing/>
        <w:rPr>
          <w:rFonts w:cs="Times New Roman"/>
        </w:rPr>
      </w:pPr>
      <w:r>
        <w:rPr>
          <w:rFonts w:cs="Times New Roman"/>
        </w:rPr>
        <w:t>1.</w:t>
      </w:r>
      <w:r>
        <w:rPr>
          <w:rFonts w:cs="Times New Roman"/>
        </w:rPr>
        <w:tab/>
      </w:r>
      <w:r w:rsidRPr="00671305">
        <w:rPr>
          <w:rFonts w:cs="Times New Roman"/>
        </w:rPr>
        <w:t>Some congregations or ministries may not be able to provide severance compensation as described in th</w:t>
      </w:r>
      <w:r w:rsidR="00D477A1">
        <w:rPr>
          <w:rFonts w:cs="Times New Roman"/>
        </w:rPr>
        <w:t xml:space="preserve">ese </w:t>
      </w:r>
      <w:proofErr w:type="gramStart"/>
      <w:r w:rsidR="00D477A1">
        <w:rPr>
          <w:rFonts w:cs="Times New Roman"/>
        </w:rPr>
        <w:t xml:space="preserve">guidelines </w:t>
      </w:r>
      <w:r w:rsidRPr="00671305">
        <w:rPr>
          <w:rFonts w:cs="Times New Roman"/>
        </w:rPr>
        <w:t>.</w:t>
      </w:r>
      <w:proofErr w:type="gramEnd"/>
      <w:r w:rsidRPr="00671305">
        <w:rPr>
          <w:rFonts w:cs="Times New Roman"/>
        </w:rPr>
        <w:t xml:space="preserve">  However, when possible, and in consultation with the Bishop, severance compensation should be considered as part of the termination process.</w:t>
      </w:r>
    </w:p>
    <w:p w14:paraId="08105F43" w14:textId="1DF349AE" w:rsidR="002B26CD" w:rsidRDefault="002B26CD" w:rsidP="003E3767">
      <w:pPr>
        <w:pStyle w:val="NoSpacing"/>
        <w:tabs>
          <w:tab w:val="left" w:pos="540"/>
        </w:tabs>
        <w:ind w:left="540" w:hanging="540"/>
        <w:contextualSpacing/>
        <w:rPr>
          <w:rFonts w:cs="Times New Roman"/>
        </w:rPr>
      </w:pPr>
      <w:r>
        <w:rPr>
          <w:rFonts w:cs="Times New Roman"/>
        </w:rPr>
        <w:t>2.</w:t>
      </w:r>
      <w:r>
        <w:rPr>
          <w:rFonts w:cs="Times New Roman"/>
        </w:rPr>
        <w:tab/>
        <w:t>Normally severance compensation is not provided for a person who is terminated for discipline or misconduct.</w:t>
      </w:r>
    </w:p>
    <w:p w14:paraId="77233D4A" w14:textId="7E8A3576" w:rsidR="002B26CD" w:rsidRDefault="002B26CD" w:rsidP="003E3767">
      <w:pPr>
        <w:pStyle w:val="NoSpacing"/>
        <w:tabs>
          <w:tab w:val="left" w:pos="540"/>
        </w:tabs>
        <w:ind w:left="540" w:hanging="540"/>
        <w:contextualSpacing/>
        <w:rPr>
          <w:rFonts w:cs="Times New Roman"/>
        </w:rPr>
      </w:pPr>
      <w:r>
        <w:rPr>
          <w:rFonts w:cs="Times New Roman"/>
        </w:rPr>
        <w:t>3.</w:t>
      </w:r>
      <w:r>
        <w:rPr>
          <w:rFonts w:cs="Times New Roman"/>
        </w:rPr>
        <w:tab/>
        <w:t>Normally severance compensation is not provided for a person who initiates the termination of employment</w:t>
      </w:r>
      <w:r w:rsidR="00D477A1">
        <w:rPr>
          <w:rFonts w:cs="Times New Roman"/>
        </w:rPr>
        <w:t xml:space="preserve"> to seek another call or other employment</w:t>
      </w:r>
      <w:r>
        <w:rPr>
          <w:rFonts w:cs="Times New Roman"/>
        </w:rPr>
        <w:t>.</w:t>
      </w:r>
    </w:p>
    <w:p w14:paraId="45356D65" w14:textId="177B1601" w:rsidR="00B74096" w:rsidRPr="00671305" w:rsidRDefault="00B74096" w:rsidP="003E3767">
      <w:pPr>
        <w:pStyle w:val="NoSpacing"/>
        <w:tabs>
          <w:tab w:val="left" w:pos="540"/>
        </w:tabs>
        <w:ind w:left="540" w:hanging="540"/>
        <w:contextualSpacing/>
        <w:rPr>
          <w:rFonts w:cs="Times New Roman"/>
        </w:rPr>
      </w:pPr>
      <w:r>
        <w:rPr>
          <w:rFonts w:cs="Times New Roman"/>
        </w:rPr>
        <w:t>4.</w:t>
      </w:r>
      <w:r>
        <w:rPr>
          <w:rFonts w:cs="Times New Roman"/>
        </w:rPr>
        <w:tab/>
        <w:t xml:space="preserve">Health insurance premiums for at least the lay </w:t>
      </w:r>
      <w:proofErr w:type="spellStart"/>
      <w:r>
        <w:rPr>
          <w:rFonts w:cs="Times New Roman"/>
        </w:rPr>
        <w:t>rostered</w:t>
      </w:r>
      <w:proofErr w:type="spellEnd"/>
      <w:r>
        <w:rPr>
          <w:rFonts w:cs="Times New Roman"/>
        </w:rPr>
        <w:t xml:space="preserve"> leader are often included in severance compensation.</w:t>
      </w:r>
    </w:p>
    <w:p w14:paraId="259A8833" w14:textId="1731E97B" w:rsidR="002B26CD" w:rsidRDefault="00B74096" w:rsidP="003E3767">
      <w:pPr>
        <w:pStyle w:val="NoSpacing"/>
        <w:tabs>
          <w:tab w:val="left" w:pos="540"/>
        </w:tabs>
        <w:ind w:left="540" w:hanging="540"/>
        <w:contextualSpacing/>
        <w:rPr>
          <w:rFonts w:cs="Times New Roman"/>
        </w:rPr>
      </w:pPr>
      <w:r>
        <w:rPr>
          <w:rFonts w:cs="Times New Roman"/>
        </w:rPr>
        <w:t>5</w:t>
      </w:r>
      <w:r w:rsidR="002B26CD">
        <w:rPr>
          <w:rFonts w:cs="Times New Roman"/>
        </w:rPr>
        <w:t>.</w:t>
      </w:r>
      <w:r w:rsidR="002B26CD">
        <w:rPr>
          <w:rFonts w:cs="Times New Roman"/>
        </w:rPr>
        <w:tab/>
        <w:t>The</w:t>
      </w:r>
      <w:r w:rsidR="00D477A1">
        <w:rPr>
          <w:rFonts w:cs="Times New Roman"/>
        </w:rPr>
        <w:t xml:space="preserve"> local congregation</w:t>
      </w:r>
      <w:r w:rsidR="002B26CD">
        <w:rPr>
          <w:rFonts w:cs="Times New Roman"/>
        </w:rPr>
        <w:t xml:space="preserve"> policy should define what is included as part of severance compensation. Because of an ordained minister's tax and employment status under federal law, it</w:t>
      </w:r>
      <w:r w:rsidR="00347C2B">
        <w:rPr>
          <w:rFonts w:cs="Times New Roman"/>
        </w:rPr>
        <w:t xml:space="preserve"> usually</w:t>
      </w:r>
      <w:r w:rsidR="002B26CD">
        <w:rPr>
          <w:rFonts w:cs="Times New Roman"/>
        </w:rPr>
        <w:t xml:space="preserve"> is appropriate to include any housing allowance and social security allowance that was included in the individual's "salary."</w:t>
      </w:r>
    </w:p>
    <w:p w14:paraId="51C3EE06" w14:textId="201CF554" w:rsidR="002B26CD" w:rsidRDefault="00B74096" w:rsidP="003E3767">
      <w:pPr>
        <w:pStyle w:val="NoSpacing"/>
        <w:tabs>
          <w:tab w:val="left" w:pos="540"/>
        </w:tabs>
        <w:ind w:left="540" w:hanging="540"/>
        <w:contextualSpacing/>
        <w:rPr>
          <w:rFonts w:cs="Times New Roman"/>
        </w:rPr>
      </w:pPr>
      <w:r>
        <w:rPr>
          <w:rFonts w:cs="Times New Roman"/>
        </w:rPr>
        <w:t>6</w:t>
      </w:r>
      <w:r w:rsidR="002B26CD">
        <w:rPr>
          <w:rFonts w:cs="Times New Roman"/>
        </w:rPr>
        <w:t>.</w:t>
      </w:r>
      <w:r w:rsidR="002B26CD">
        <w:rPr>
          <w:rFonts w:cs="Times New Roman"/>
        </w:rPr>
        <w:tab/>
        <w:t xml:space="preserve">Normally lay </w:t>
      </w:r>
      <w:proofErr w:type="spellStart"/>
      <w:r w:rsidR="002B26CD">
        <w:rPr>
          <w:rFonts w:cs="Times New Roman"/>
        </w:rPr>
        <w:t>rostered</w:t>
      </w:r>
      <w:proofErr w:type="spellEnd"/>
      <w:r w:rsidR="002B26CD">
        <w:rPr>
          <w:rFonts w:cs="Times New Roman"/>
        </w:rPr>
        <w:t xml:space="preserve"> leaders are not paid a housing allowance, and the employing church or ministry agency pays social security as required by federal law.</w:t>
      </w:r>
    </w:p>
    <w:p w14:paraId="62DA8112" w14:textId="77777777" w:rsidR="002B26CD" w:rsidRDefault="002B26CD" w:rsidP="002B26CD">
      <w:pPr>
        <w:pStyle w:val="NoSpacing"/>
        <w:tabs>
          <w:tab w:val="left" w:pos="540"/>
        </w:tabs>
        <w:contextualSpacing/>
        <w:rPr>
          <w:rFonts w:cs="Times New Roman"/>
        </w:rPr>
      </w:pPr>
    </w:p>
    <w:p w14:paraId="576C9265" w14:textId="77777777" w:rsidR="003E3767" w:rsidRDefault="003E3767" w:rsidP="002B26CD">
      <w:pPr>
        <w:pStyle w:val="NoSpacing"/>
        <w:tabs>
          <w:tab w:val="left" w:pos="540"/>
        </w:tabs>
        <w:contextualSpacing/>
        <w:rPr>
          <w:rFonts w:cs="Times New Roman"/>
        </w:rPr>
      </w:pPr>
    </w:p>
    <w:p w14:paraId="6D41354E" w14:textId="25ADE285" w:rsidR="002B26CD" w:rsidRPr="00C037B2" w:rsidRDefault="00B74096" w:rsidP="002B26CD">
      <w:pPr>
        <w:pStyle w:val="NoSpacing"/>
        <w:tabs>
          <w:tab w:val="left" w:pos="540"/>
        </w:tabs>
        <w:contextualSpacing/>
        <w:rPr>
          <w:rFonts w:cs="Times New Roman"/>
          <w:b/>
        </w:rPr>
      </w:pPr>
      <w:r>
        <w:rPr>
          <w:b/>
        </w:rPr>
        <w:t>Suggested</w:t>
      </w:r>
      <w:r w:rsidRPr="00C037B2">
        <w:rPr>
          <w:rFonts w:cs="Times New Roman"/>
          <w:b/>
        </w:rPr>
        <w:t xml:space="preserve"> </w:t>
      </w:r>
      <w:r w:rsidR="002B26CD" w:rsidRPr="00C037B2">
        <w:rPr>
          <w:rFonts w:cs="Times New Roman"/>
          <w:b/>
        </w:rPr>
        <w:t>Provision</w:t>
      </w:r>
    </w:p>
    <w:p w14:paraId="79A6D211" w14:textId="77777777" w:rsidR="002B26CD" w:rsidRDefault="002B26CD" w:rsidP="002B26CD">
      <w:pPr>
        <w:pStyle w:val="NoSpacing"/>
        <w:tabs>
          <w:tab w:val="left" w:pos="540"/>
        </w:tabs>
        <w:contextualSpacing/>
        <w:rPr>
          <w:rFonts w:cs="Times New Roman"/>
        </w:rPr>
      </w:pPr>
    </w:p>
    <w:p w14:paraId="16AE3A18" w14:textId="34F777E5" w:rsidR="002B26CD" w:rsidRPr="00AB6234" w:rsidRDefault="002B26CD" w:rsidP="003E3767">
      <w:pPr>
        <w:pStyle w:val="NoSpacing"/>
        <w:pBdr>
          <w:top w:val="single" w:sz="4" w:space="1" w:color="auto"/>
          <w:left w:val="single" w:sz="4" w:space="4" w:color="auto"/>
          <w:bottom w:val="single" w:sz="4" w:space="1" w:color="auto"/>
          <w:right w:val="single" w:sz="4" w:space="4" w:color="auto"/>
        </w:pBdr>
        <w:shd w:val="clear" w:color="auto" w:fill="CCCCCC"/>
        <w:tabs>
          <w:tab w:val="left" w:pos="540"/>
        </w:tabs>
        <w:contextualSpacing/>
        <w:rPr>
          <w:rFonts w:cs="Times New Roman"/>
          <w:b/>
        </w:rPr>
      </w:pPr>
      <w:r w:rsidRPr="00AB6234">
        <w:rPr>
          <w:rFonts w:cs="Times New Roman"/>
          <w:b/>
        </w:rPr>
        <w:t>2.0.</w:t>
      </w:r>
      <w:r w:rsidRPr="00AB6234">
        <w:rPr>
          <w:rFonts w:cs="Times New Roman"/>
          <w:b/>
        </w:rPr>
        <w:tab/>
        <w:t xml:space="preserve">Severance Compensation </w:t>
      </w:r>
    </w:p>
    <w:p w14:paraId="779264A8" w14:textId="62708DC1" w:rsidR="00671305"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Pr>
          <w:rFonts w:cs="Times New Roman"/>
        </w:rPr>
        <w:t>2.3.</w:t>
      </w:r>
      <w:r>
        <w:rPr>
          <w:rFonts w:cs="Times New Roman"/>
        </w:rPr>
        <w:tab/>
      </w:r>
      <w:r w:rsidR="002B26CD">
        <w:rPr>
          <w:rFonts w:cs="Times New Roman"/>
        </w:rPr>
        <w:t xml:space="preserve">Calculation. </w:t>
      </w:r>
      <w:r w:rsidR="00671305" w:rsidRPr="00671305">
        <w:rPr>
          <w:rFonts w:cs="Times New Roman"/>
        </w:rPr>
        <w:t xml:space="preserve">Salary may be paid as part of severance compensation at the rate of </w:t>
      </w:r>
      <w:r w:rsidR="00671305" w:rsidRPr="00347C2B">
        <w:rPr>
          <w:rFonts w:cs="Times New Roman"/>
          <w:i/>
        </w:rPr>
        <w:t xml:space="preserve">two </w:t>
      </w:r>
      <w:proofErr w:type="gramStart"/>
      <w:r w:rsidR="00671305" w:rsidRPr="00347C2B">
        <w:rPr>
          <w:rFonts w:cs="Times New Roman"/>
          <w:i/>
        </w:rPr>
        <w:t>weeks</w:t>
      </w:r>
      <w:proofErr w:type="gramEnd"/>
      <w:r w:rsidR="00671305" w:rsidRPr="00347C2B">
        <w:rPr>
          <w:rFonts w:cs="Times New Roman"/>
          <w:i/>
        </w:rPr>
        <w:t xml:space="preserve"> compensation for each completed year of service to the congregation or ministry, with a minimum of four weeks severance compensation and a maximum of 26 weeks severance compensation</w:t>
      </w:r>
      <w:r w:rsidR="00671305" w:rsidRPr="00671305">
        <w:rPr>
          <w:rFonts w:cs="Times New Roman"/>
        </w:rPr>
        <w:t xml:space="preserve">.  Congregations or ministries may also offer percentages of salary and allowances for months of service less than a full year at the rate of </w:t>
      </w:r>
      <w:r w:rsidR="00671305" w:rsidRPr="00D91F2C">
        <w:rPr>
          <w:rFonts w:cs="Times New Roman"/>
          <w:i/>
        </w:rPr>
        <w:t xml:space="preserve">1/6th week for each </w:t>
      </w:r>
      <w:r w:rsidR="00671305" w:rsidRPr="00D91F2C">
        <w:rPr>
          <w:rFonts w:cs="Times New Roman"/>
          <w:i/>
        </w:rPr>
        <w:lastRenderedPageBreak/>
        <w:t>completed month of service</w:t>
      </w:r>
      <w:r w:rsidR="00671305" w:rsidRPr="00671305">
        <w:rPr>
          <w:rFonts w:cs="Times New Roman"/>
        </w:rPr>
        <w:t xml:space="preserve">. For example, a </w:t>
      </w:r>
      <w:proofErr w:type="spellStart"/>
      <w:r w:rsidR="001B744F">
        <w:t>rostered</w:t>
      </w:r>
      <w:proofErr w:type="spellEnd"/>
      <w:r w:rsidR="001B744F">
        <w:t xml:space="preserve"> leader</w:t>
      </w:r>
      <w:r w:rsidR="00671305" w:rsidRPr="00671305">
        <w:rPr>
          <w:rFonts w:cs="Times New Roman"/>
        </w:rPr>
        <w:t xml:space="preserve"> who has completed seven years of service may be paid full compensation for fourteen weeks.  A</w:t>
      </w:r>
      <w:r w:rsidR="001B744F">
        <w:rPr>
          <w:rFonts w:cs="Times New Roman"/>
        </w:rPr>
        <w:t xml:space="preserve">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 xml:space="preserve"> who has completed seven years and four months of service may be paid full compensation for 14⅔ weeks. Severance compensation </w:t>
      </w:r>
      <w:r w:rsidR="00347C2B">
        <w:rPr>
          <w:rFonts w:cs="Times New Roman"/>
        </w:rPr>
        <w:t>normally would</w:t>
      </w:r>
      <w:r w:rsidR="00671305" w:rsidRPr="00671305">
        <w:rPr>
          <w:rFonts w:cs="Times New Roman"/>
        </w:rPr>
        <w:t xml:space="preserve"> be calculated without regard to possible future employment of the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w:t>
      </w:r>
    </w:p>
    <w:p w14:paraId="55EEE315" w14:textId="77777777" w:rsidR="002B26CD" w:rsidRDefault="002B26CD" w:rsidP="002B26CD">
      <w:pPr>
        <w:pStyle w:val="NoSpacing"/>
        <w:tabs>
          <w:tab w:val="left" w:pos="540"/>
        </w:tabs>
        <w:contextualSpacing/>
        <w:rPr>
          <w:rFonts w:cs="Times New Roman"/>
        </w:rPr>
      </w:pPr>
    </w:p>
    <w:p w14:paraId="7B111B45" w14:textId="33FA47A6" w:rsidR="002B26CD" w:rsidRPr="00C037B2" w:rsidRDefault="002B26CD" w:rsidP="002B26CD">
      <w:pPr>
        <w:pStyle w:val="NoSpacing"/>
        <w:tabs>
          <w:tab w:val="left" w:pos="540"/>
        </w:tabs>
        <w:contextualSpacing/>
        <w:rPr>
          <w:rFonts w:cs="Times New Roman"/>
          <w:b/>
        </w:rPr>
      </w:pPr>
      <w:r w:rsidRPr="00C037B2">
        <w:rPr>
          <w:rFonts w:cs="Times New Roman"/>
          <w:b/>
        </w:rPr>
        <w:t>Notes</w:t>
      </w:r>
      <w:r w:rsidR="00E20BAD" w:rsidRPr="00C037B2">
        <w:rPr>
          <w:rFonts w:cs="Times New Roman"/>
          <w:b/>
        </w:rPr>
        <w:t>: Severance Calculation</w:t>
      </w:r>
    </w:p>
    <w:p w14:paraId="2E1342E6" w14:textId="71060700" w:rsidR="00E20BAD" w:rsidRDefault="00E20BAD" w:rsidP="003E3767">
      <w:pPr>
        <w:pStyle w:val="NoSpacing"/>
        <w:tabs>
          <w:tab w:val="left" w:pos="540"/>
        </w:tabs>
        <w:ind w:left="540" w:hanging="540"/>
        <w:contextualSpacing/>
        <w:rPr>
          <w:rFonts w:cs="Times New Roman"/>
        </w:rPr>
      </w:pPr>
      <w:r>
        <w:rPr>
          <w:rFonts w:cs="Times New Roman"/>
        </w:rPr>
        <w:t>1.</w:t>
      </w:r>
      <w:r>
        <w:rPr>
          <w:rFonts w:cs="Times New Roman"/>
        </w:rPr>
        <w:tab/>
        <w:t xml:space="preserve">The policy should specify how the amount of severance compensation will be calculated. Normally the amount is related to the length of the </w:t>
      </w:r>
      <w:proofErr w:type="spellStart"/>
      <w:r>
        <w:rPr>
          <w:rFonts w:cs="Times New Roman"/>
        </w:rPr>
        <w:t>rostered</w:t>
      </w:r>
      <w:proofErr w:type="spellEnd"/>
      <w:r>
        <w:rPr>
          <w:rFonts w:cs="Times New Roman"/>
        </w:rPr>
        <w:t xml:space="preserve"> leader's service with the ministry. </w:t>
      </w:r>
      <w:r w:rsidR="00D91F2C">
        <w:rPr>
          <w:rFonts w:cs="Times New Roman"/>
        </w:rPr>
        <w:t>The italicized portion above suggests a</w:t>
      </w:r>
      <w:r>
        <w:rPr>
          <w:rFonts w:cs="Times New Roman"/>
        </w:rPr>
        <w:t xml:space="preserve"> formula </w:t>
      </w:r>
      <w:r w:rsidRPr="00D91F2C">
        <w:rPr>
          <w:rFonts w:cs="Times New Roman"/>
          <w:i/>
        </w:rPr>
        <w:t>of two week's compensation per year of service</w:t>
      </w:r>
      <w:r w:rsidR="00D91F2C">
        <w:rPr>
          <w:rFonts w:cs="Times New Roman"/>
          <w:i/>
        </w:rPr>
        <w:t>,</w:t>
      </w:r>
      <w:r>
        <w:rPr>
          <w:rFonts w:cs="Times New Roman"/>
        </w:rPr>
        <w:t xml:space="preserve"> </w:t>
      </w:r>
      <w:r w:rsidR="00D91F2C">
        <w:rPr>
          <w:rFonts w:cs="Times New Roman"/>
        </w:rPr>
        <w:t xml:space="preserve">which </w:t>
      </w:r>
      <w:r>
        <w:rPr>
          <w:rFonts w:cs="Times New Roman"/>
        </w:rPr>
        <w:t>is fairly common in other employment situations</w:t>
      </w:r>
      <w:r w:rsidR="00D91F2C">
        <w:rPr>
          <w:rFonts w:cs="Times New Roman"/>
        </w:rPr>
        <w:t>. However,</w:t>
      </w:r>
      <w:r w:rsidR="00B74096">
        <w:rPr>
          <w:rFonts w:cs="Times New Roman"/>
        </w:rPr>
        <w:t xml:space="preserve"> a local congregation could adopt a different formula</w:t>
      </w:r>
      <w:r>
        <w:rPr>
          <w:rFonts w:cs="Times New Roman"/>
        </w:rPr>
        <w:t>. The policy should also specify how a partial year of service will be calculated</w:t>
      </w:r>
      <w:r w:rsidR="00D91F2C">
        <w:rPr>
          <w:rFonts w:cs="Times New Roman"/>
        </w:rPr>
        <w:t xml:space="preserve"> (</w:t>
      </w:r>
      <w:r w:rsidR="00D91F2C" w:rsidRPr="00D91F2C">
        <w:rPr>
          <w:rFonts w:cs="Times New Roman"/>
          <w:i/>
        </w:rPr>
        <w:t>1/6th week for each completed month of service</w:t>
      </w:r>
      <w:r w:rsidR="00D91F2C">
        <w:rPr>
          <w:rFonts w:cs="Times New Roman"/>
          <w:i/>
        </w:rPr>
        <w:t>, above</w:t>
      </w:r>
      <w:r w:rsidR="00D91F2C">
        <w:rPr>
          <w:rFonts w:cs="Times New Roman"/>
        </w:rPr>
        <w:t>)</w:t>
      </w:r>
      <w:r>
        <w:rPr>
          <w:rFonts w:cs="Times New Roman"/>
        </w:rPr>
        <w:t xml:space="preserve">. </w:t>
      </w:r>
    </w:p>
    <w:p w14:paraId="12CDB3F5" w14:textId="45106E85" w:rsidR="00E20BAD" w:rsidRDefault="003E3767" w:rsidP="003E3767">
      <w:pPr>
        <w:pStyle w:val="NoSpacing"/>
        <w:tabs>
          <w:tab w:val="left" w:pos="540"/>
        </w:tabs>
        <w:ind w:left="540" w:hanging="540"/>
        <w:contextualSpacing/>
        <w:rPr>
          <w:rFonts w:cs="Times New Roman"/>
        </w:rPr>
      </w:pPr>
      <w:r>
        <w:rPr>
          <w:rFonts w:cs="Times New Roman"/>
          <w:b/>
        </w:rPr>
        <w:tab/>
      </w:r>
      <w:r w:rsidR="00E20BAD" w:rsidRPr="00347C2B">
        <w:rPr>
          <w:rFonts w:cs="Times New Roman"/>
          <w:b/>
        </w:rPr>
        <w:t>OPTION</w:t>
      </w:r>
      <w:r w:rsidR="00347C2B" w:rsidRPr="00347C2B">
        <w:rPr>
          <w:rFonts w:cs="Times New Roman"/>
          <w:b/>
        </w:rPr>
        <w:t>:</w:t>
      </w:r>
      <w:r w:rsidR="00E20BAD">
        <w:rPr>
          <w:rFonts w:cs="Times New Roman"/>
        </w:rPr>
        <w:t xml:space="preserve">  The policy could </w:t>
      </w:r>
      <w:r w:rsidR="00D91F2C">
        <w:rPr>
          <w:rFonts w:cs="Times New Roman"/>
        </w:rPr>
        <w:t>provide</w:t>
      </w:r>
      <w:r w:rsidR="00E20BAD">
        <w:rPr>
          <w:rFonts w:cs="Times New Roman"/>
        </w:rPr>
        <w:t xml:space="preserve"> a specific amount of severance compensation, for example, a fixed dollar amount, or a specified number of week's or month's compensation.</w:t>
      </w:r>
    </w:p>
    <w:p w14:paraId="226CB88A" w14:textId="251D8361" w:rsidR="00D91F2C" w:rsidRDefault="00D91F2C" w:rsidP="003E3767">
      <w:pPr>
        <w:pStyle w:val="NoSpacing"/>
        <w:tabs>
          <w:tab w:val="left" w:pos="540"/>
        </w:tabs>
        <w:ind w:left="540" w:hanging="540"/>
        <w:contextualSpacing/>
        <w:rPr>
          <w:rFonts w:cs="Times New Roman"/>
        </w:rPr>
      </w:pPr>
      <w:r>
        <w:rPr>
          <w:rFonts w:cs="Times New Roman"/>
        </w:rPr>
        <w:t>2.</w:t>
      </w:r>
      <w:r>
        <w:rPr>
          <w:rFonts w:cs="Times New Roman"/>
        </w:rPr>
        <w:tab/>
        <w:t xml:space="preserve">The most common practice is to calculate severance compensation without regard to possible future </w:t>
      </w:r>
      <w:r w:rsidR="00604DD7" w:rsidRPr="002F5E89">
        <w:t>employment</w:t>
      </w:r>
      <w:r>
        <w:rPr>
          <w:rFonts w:cs="Times New Roman"/>
        </w:rPr>
        <w:t xml:space="preserve">; however, some policies do provide that severance compensation would cease if and when the </w:t>
      </w:r>
      <w:proofErr w:type="spellStart"/>
      <w:r>
        <w:rPr>
          <w:rFonts w:cs="Times New Roman"/>
        </w:rPr>
        <w:t>rostered</w:t>
      </w:r>
      <w:proofErr w:type="spellEnd"/>
      <w:r>
        <w:rPr>
          <w:rFonts w:cs="Times New Roman"/>
        </w:rPr>
        <w:t xml:space="preserve"> leader begins new employment.</w:t>
      </w:r>
    </w:p>
    <w:p w14:paraId="006CD4C7" w14:textId="77777777" w:rsidR="002B26CD" w:rsidRDefault="002B26CD" w:rsidP="002B26CD">
      <w:pPr>
        <w:pStyle w:val="NoSpacing"/>
        <w:tabs>
          <w:tab w:val="left" w:pos="540"/>
        </w:tabs>
        <w:contextualSpacing/>
        <w:rPr>
          <w:rFonts w:cs="Times New Roman"/>
        </w:rPr>
      </w:pPr>
    </w:p>
    <w:p w14:paraId="7B3919EF" w14:textId="77777777" w:rsidR="003E3767" w:rsidRDefault="003E3767" w:rsidP="002B26CD">
      <w:pPr>
        <w:pStyle w:val="NoSpacing"/>
        <w:tabs>
          <w:tab w:val="left" w:pos="540"/>
        </w:tabs>
        <w:contextualSpacing/>
        <w:rPr>
          <w:rFonts w:cs="Times New Roman"/>
          <w:b/>
        </w:rPr>
      </w:pPr>
    </w:p>
    <w:p w14:paraId="284E2088" w14:textId="70EF28A5" w:rsidR="003E3767" w:rsidRPr="003E3767" w:rsidRDefault="00B74096" w:rsidP="002B26CD">
      <w:pPr>
        <w:pStyle w:val="NoSpacing"/>
        <w:tabs>
          <w:tab w:val="left" w:pos="540"/>
        </w:tabs>
        <w:contextualSpacing/>
        <w:rPr>
          <w:rFonts w:cs="Times New Roman"/>
          <w:b/>
        </w:rPr>
      </w:pPr>
      <w:r>
        <w:rPr>
          <w:b/>
        </w:rPr>
        <w:t>Suggested</w:t>
      </w:r>
      <w:r w:rsidRPr="003E3767">
        <w:rPr>
          <w:rFonts w:cs="Times New Roman"/>
          <w:b/>
        </w:rPr>
        <w:t xml:space="preserve"> </w:t>
      </w:r>
      <w:r w:rsidR="003E3767" w:rsidRPr="003E3767">
        <w:rPr>
          <w:rFonts w:cs="Times New Roman"/>
          <w:b/>
        </w:rPr>
        <w:t>Provision</w:t>
      </w:r>
    </w:p>
    <w:p w14:paraId="5842C72A" w14:textId="77777777" w:rsidR="003E3767" w:rsidRPr="00671305" w:rsidRDefault="003E3767" w:rsidP="002B26CD">
      <w:pPr>
        <w:pStyle w:val="NoSpacing"/>
        <w:tabs>
          <w:tab w:val="left" w:pos="540"/>
        </w:tabs>
        <w:contextualSpacing/>
        <w:rPr>
          <w:rFonts w:cs="Times New Roman"/>
        </w:rPr>
      </w:pPr>
    </w:p>
    <w:p w14:paraId="762D9265" w14:textId="77777777" w:rsidR="00AB6234" w:rsidRPr="00AB6234" w:rsidRDefault="00AB6234" w:rsidP="00AB6234">
      <w:pPr>
        <w:pStyle w:val="NoSpacing"/>
        <w:pBdr>
          <w:top w:val="single" w:sz="4" w:space="1" w:color="auto"/>
          <w:left w:val="single" w:sz="4" w:space="4" w:color="auto"/>
          <w:bottom w:val="single" w:sz="4" w:space="1" w:color="auto"/>
          <w:right w:val="single" w:sz="4" w:space="4" w:color="auto"/>
        </w:pBdr>
        <w:shd w:val="clear" w:color="auto" w:fill="CCCCCC"/>
        <w:tabs>
          <w:tab w:val="left" w:pos="540"/>
        </w:tabs>
        <w:contextualSpacing/>
        <w:rPr>
          <w:rFonts w:cs="Times New Roman"/>
          <w:b/>
        </w:rPr>
      </w:pPr>
      <w:r w:rsidRPr="00AB6234">
        <w:rPr>
          <w:rFonts w:cs="Times New Roman"/>
          <w:b/>
        </w:rPr>
        <w:t>2.0.</w:t>
      </w:r>
      <w:r w:rsidRPr="00AB6234">
        <w:rPr>
          <w:rFonts w:cs="Times New Roman"/>
          <w:b/>
        </w:rPr>
        <w:tab/>
        <w:t xml:space="preserve">Severance Compensation </w:t>
      </w:r>
    </w:p>
    <w:p w14:paraId="462C771E" w14:textId="4E935F56" w:rsidR="00671305"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Pr>
          <w:rFonts w:cs="Times New Roman"/>
        </w:rPr>
        <w:t>2.4.</w:t>
      </w:r>
      <w:r>
        <w:rPr>
          <w:rFonts w:cs="Times New Roman"/>
        </w:rPr>
        <w:tab/>
      </w:r>
      <w:r w:rsidR="002B26CD">
        <w:rPr>
          <w:rFonts w:cs="Times New Roman"/>
        </w:rPr>
        <w:t xml:space="preserve">Other Benefits. </w:t>
      </w:r>
      <w:r w:rsidR="00671305" w:rsidRPr="00671305">
        <w:rPr>
          <w:rFonts w:cs="Times New Roman"/>
        </w:rPr>
        <w:t xml:space="preserve">A congregation or ministry may also provide a health </w:t>
      </w:r>
      <w:r w:rsidR="001B744F">
        <w:rPr>
          <w:rFonts w:cs="Times New Roman"/>
        </w:rPr>
        <w:t>benefit</w:t>
      </w:r>
      <w:r w:rsidR="00671305" w:rsidRPr="00671305">
        <w:rPr>
          <w:rFonts w:cs="Times New Roman"/>
        </w:rPr>
        <w:t xml:space="preserve"> allowance as part of severance compensation.  Such health </w:t>
      </w:r>
      <w:r w:rsidR="001B744F">
        <w:rPr>
          <w:rFonts w:cs="Times New Roman"/>
        </w:rPr>
        <w:t>benefit</w:t>
      </w:r>
      <w:r w:rsidR="00671305" w:rsidRPr="00671305">
        <w:rPr>
          <w:rFonts w:cs="Times New Roman"/>
        </w:rPr>
        <w:t xml:space="preserve"> allowance should equal the premium costs for continuation in the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 xml:space="preserve">'s health insurance plan in effect at the time of termination of call for up to six weeks following the last date of employment. The congregation or ministry and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 xml:space="preserve"> should jointly determine the dates for such continuation of coverage. Such payments will be made to the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 xml:space="preserve">, who is then responsible for paying premiums or other costs. Such payments are generally considered taxable income. If the congregation elects to pay a health </w:t>
      </w:r>
      <w:r w:rsidR="001B744F">
        <w:rPr>
          <w:rFonts w:cs="Times New Roman"/>
        </w:rPr>
        <w:t>benefit</w:t>
      </w:r>
      <w:r w:rsidR="00671305" w:rsidRPr="00671305">
        <w:rPr>
          <w:rFonts w:cs="Times New Roman"/>
        </w:rPr>
        <w:t xml:space="preserve"> allowance, it should be paid as a lump sum at the time of termination of call.</w:t>
      </w:r>
    </w:p>
    <w:p w14:paraId="7A670162" w14:textId="77777777" w:rsidR="00E20BAD" w:rsidRDefault="00E20BAD" w:rsidP="00E20BAD">
      <w:pPr>
        <w:pStyle w:val="NoSpacing"/>
        <w:tabs>
          <w:tab w:val="left" w:pos="540"/>
        </w:tabs>
        <w:contextualSpacing/>
        <w:rPr>
          <w:rFonts w:cs="Times New Roman"/>
        </w:rPr>
      </w:pPr>
    </w:p>
    <w:p w14:paraId="1C86CB38" w14:textId="3F80F6C9" w:rsidR="00E20BAD" w:rsidRPr="00C037B2" w:rsidRDefault="00E20BAD" w:rsidP="00E20BAD">
      <w:pPr>
        <w:pStyle w:val="NoSpacing"/>
        <w:tabs>
          <w:tab w:val="left" w:pos="540"/>
        </w:tabs>
        <w:contextualSpacing/>
        <w:rPr>
          <w:rFonts w:cs="Times New Roman"/>
          <w:b/>
        </w:rPr>
      </w:pPr>
      <w:r w:rsidRPr="00C037B2">
        <w:rPr>
          <w:rFonts w:cs="Times New Roman"/>
          <w:b/>
        </w:rPr>
        <w:t>Notes</w:t>
      </w:r>
      <w:r w:rsidR="004D7A44">
        <w:rPr>
          <w:rFonts w:cs="Times New Roman"/>
          <w:b/>
        </w:rPr>
        <w:t>:</w:t>
      </w:r>
      <w:r w:rsidRPr="00C037B2">
        <w:rPr>
          <w:rFonts w:cs="Times New Roman"/>
          <w:b/>
        </w:rPr>
        <w:t xml:space="preserve"> Other Benefits</w:t>
      </w:r>
    </w:p>
    <w:p w14:paraId="13A145FD" w14:textId="356CB13B" w:rsidR="00E20BAD" w:rsidRDefault="00E20BAD" w:rsidP="003E3767">
      <w:pPr>
        <w:pStyle w:val="NoSpacing"/>
        <w:tabs>
          <w:tab w:val="left" w:pos="540"/>
        </w:tabs>
        <w:ind w:left="540" w:hanging="540"/>
        <w:contextualSpacing/>
        <w:rPr>
          <w:rFonts w:cs="Times New Roman"/>
        </w:rPr>
      </w:pPr>
      <w:r>
        <w:rPr>
          <w:rFonts w:cs="Times New Roman"/>
        </w:rPr>
        <w:t>1.</w:t>
      </w:r>
      <w:r>
        <w:rPr>
          <w:rFonts w:cs="Times New Roman"/>
        </w:rPr>
        <w:tab/>
      </w:r>
      <w:r w:rsidR="0010638E">
        <w:rPr>
          <w:rFonts w:cs="Times New Roman"/>
        </w:rPr>
        <w:t>Normally severance compensation includes continuation of health and retirement benefits for the same amount of time as the salary.</w:t>
      </w:r>
    </w:p>
    <w:p w14:paraId="031E1DDF" w14:textId="4865BFC0" w:rsidR="0010638E" w:rsidRDefault="0010638E" w:rsidP="003E3767">
      <w:pPr>
        <w:pStyle w:val="NoSpacing"/>
        <w:tabs>
          <w:tab w:val="left" w:pos="540"/>
        </w:tabs>
        <w:ind w:left="540" w:hanging="540"/>
        <w:contextualSpacing/>
        <w:rPr>
          <w:rFonts w:cs="Times New Roman"/>
        </w:rPr>
      </w:pPr>
      <w:r>
        <w:rPr>
          <w:rFonts w:cs="Times New Roman"/>
        </w:rPr>
        <w:t>2.</w:t>
      </w:r>
      <w:r>
        <w:rPr>
          <w:rFonts w:cs="Times New Roman"/>
        </w:rPr>
        <w:tab/>
        <w:t xml:space="preserve">The ELCA benefit program </w:t>
      </w:r>
      <w:r w:rsidR="00C037B2">
        <w:rPr>
          <w:rFonts w:cs="Times New Roman"/>
        </w:rPr>
        <w:t>P</w:t>
      </w:r>
      <w:r>
        <w:rPr>
          <w:rFonts w:cs="Times New Roman"/>
        </w:rPr>
        <w:t>ortico</w:t>
      </w:r>
      <w:r w:rsidR="00C037B2">
        <w:rPr>
          <w:rFonts w:cs="Times New Roman"/>
        </w:rPr>
        <w:t xml:space="preserve"> begins billing the individual for health benefits after the last day of employment. The church normally would give the </w:t>
      </w:r>
      <w:proofErr w:type="spellStart"/>
      <w:r w:rsidR="00C037B2">
        <w:rPr>
          <w:rFonts w:cs="Times New Roman"/>
        </w:rPr>
        <w:t>rostered</w:t>
      </w:r>
      <w:proofErr w:type="spellEnd"/>
      <w:r w:rsidR="00C037B2">
        <w:rPr>
          <w:rFonts w:cs="Times New Roman"/>
        </w:rPr>
        <w:t xml:space="preserve"> leader a lump sum at the end of employment, which the </w:t>
      </w:r>
      <w:proofErr w:type="spellStart"/>
      <w:r w:rsidR="00C037B2">
        <w:rPr>
          <w:rFonts w:cs="Times New Roman"/>
        </w:rPr>
        <w:t>rostered</w:t>
      </w:r>
      <w:proofErr w:type="spellEnd"/>
      <w:r w:rsidR="00C037B2">
        <w:rPr>
          <w:rFonts w:cs="Times New Roman"/>
        </w:rPr>
        <w:t xml:space="preserve"> leader can then use to pay Portico premiums.</w:t>
      </w:r>
    </w:p>
    <w:p w14:paraId="39ECB197" w14:textId="2F788813" w:rsidR="00C037B2" w:rsidRDefault="00C037B2" w:rsidP="003E3767">
      <w:pPr>
        <w:pStyle w:val="NoSpacing"/>
        <w:tabs>
          <w:tab w:val="left" w:pos="540"/>
        </w:tabs>
        <w:ind w:left="540" w:hanging="540"/>
        <w:contextualSpacing/>
        <w:rPr>
          <w:rFonts w:cs="Times New Roman"/>
        </w:rPr>
      </w:pPr>
      <w:r>
        <w:rPr>
          <w:rFonts w:cs="Times New Roman"/>
        </w:rPr>
        <w:t>3.</w:t>
      </w:r>
      <w:r>
        <w:rPr>
          <w:rFonts w:cs="Times New Roman"/>
        </w:rPr>
        <w:tab/>
        <w:t xml:space="preserve">It is important that the church and the </w:t>
      </w:r>
      <w:proofErr w:type="spellStart"/>
      <w:r>
        <w:rPr>
          <w:rFonts w:cs="Times New Roman"/>
        </w:rPr>
        <w:t>rostered</w:t>
      </w:r>
      <w:proofErr w:type="spellEnd"/>
      <w:r>
        <w:rPr>
          <w:rFonts w:cs="Times New Roman"/>
        </w:rPr>
        <w:t xml:space="preserve"> leader have a clear</w:t>
      </w:r>
      <w:r w:rsidR="00B74096">
        <w:rPr>
          <w:rFonts w:cs="Times New Roman"/>
        </w:rPr>
        <w:t xml:space="preserve"> agreement regarding</w:t>
      </w:r>
      <w:r>
        <w:rPr>
          <w:rFonts w:cs="Times New Roman"/>
        </w:rPr>
        <w:t xml:space="preserve"> the last day of employment, and the status of all severance compensation payments.</w:t>
      </w:r>
    </w:p>
    <w:p w14:paraId="7A2EDE9C" w14:textId="77777777" w:rsidR="00E20BAD" w:rsidRDefault="00E20BAD" w:rsidP="00E20BAD">
      <w:pPr>
        <w:pStyle w:val="NoSpacing"/>
        <w:tabs>
          <w:tab w:val="left" w:pos="540"/>
        </w:tabs>
        <w:contextualSpacing/>
        <w:rPr>
          <w:rFonts w:cs="Times New Roman"/>
        </w:rPr>
      </w:pPr>
    </w:p>
    <w:p w14:paraId="58A4DF95" w14:textId="77777777" w:rsidR="003E3767" w:rsidRDefault="003E3767" w:rsidP="00E20BAD">
      <w:pPr>
        <w:pStyle w:val="NoSpacing"/>
        <w:tabs>
          <w:tab w:val="left" w:pos="540"/>
        </w:tabs>
        <w:contextualSpacing/>
        <w:rPr>
          <w:rFonts w:cs="Times New Roman"/>
        </w:rPr>
      </w:pPr>
    </w:p>
    <w:p w14:paraId="20D2E939" w14:textId="1D61CBC2" w:rsidR="00C037B2" w:rsidRPr="003E3767" w:rsidRDefault="00B74096" w:rsidP="00E20BAD">
      <w:pPr>
        <w:pStyle w:val="NoSpacing"/>
        <w:tabs>
          <w:tab w:val="left" w:pos="540"/>
        </w:tabs>
        <w:contextualSpacing/>
        <w:rPr>
          <w:rFonts w:cs="Times New Roman"/>
          <w:b/>
        </w:rPr>
      </w:pPr>
      <w:r>
        <w:rPr>
          <w:b/>
        </w:rPr>
        <w:t>Suggested</w:t>
      </w:r>
      <w:r w:rsidRPr="003E3767">
        <w:rPr>
          <w:rFonts w:cs="Times New Roman"/>
          <w:b/>
        </w:rPr>
        <w:t xml:space="preserve"> </w:t>
      </w:r>
      <w:r w:rsidR="00C037B2" w:rsidRPr="003E3767">
        <w:rPr>
          <w:rFonts w:cs="Times New Roman"/>
          <w:b/>
        </w:rPr>
        <w:t>Provision</w:t>
      </w:r>
    </w:p>
    <w:p w14:paraId="731EFA82" w14:textId="77777777" w:rsidR="00E20BAD" w:rsidRPr="00671305" w:rsidRDefault="00E20BAD" w:rsidP="00E20BAD">
      <w:pPr>
        <w:pStyle w:val="NoSpacing"/>
        <w:tabs>
          <w:tab w:val="left" w:pos="540"/>
        </w:tabs>
        <w:contextualSpacing/>
        <w:rPr>
          <w:rFonts w:cs="Times New Roman"/>
        </w:rPr>
      </w:pPr>
    </w:p>
    <w:p w14:paraId="4D56349C" w14:textId="77777777" w:rsidR="00AB6234" w:rsidRPr="00AB6234" w:rsidRDefault="00AB6234" w:rsidP="00AB6234">
      <w:pPr>
        <w:pStyle w:val="NoSpacing"/>
        <w:pBdr>
          <w:top w:val="single" w:sz="4" w:space="1" w:color="auto"/>
          <w:left w:val="single" w:sz="4" w:space="4" w:color="auto"/>
          <w:bottom w:val="single" w:sz="4" w:space="1" w:color="auto"/>
          <w:right w:val="single" w:sz="4" w:space="4" w:color="auto"/>
        </w:pBdr>
        <w:shd w:val="clear" w:color="auto" w:fill="CCCCCC"/>
        <w:tabs>
          <w:tab w:val="left" w:pos="540"/>
        </w:tabs>
        <w:contextualSpacing/>
        <w:rPr>
          <w:rFonts w:cs="Times New Roman"/>
          <w:b/>
        </w:rPr>
      </w:pPr>
      <w:r w:rsidRPr="00AB6234">
        <w:rPr>
          <w:rFonts w:cs="Times New Roman"/>
          <w:b/>
        </w:rPr>
        <w:t>2.0.</w:t>
      </w:r>
      <w:r w:rsidRPr="00AB6234">
        <w:rPr>
          <w:rFonts w:cs="Times New Roman"/>
          <w:b/>
        </w:rPr>
        <w:tab/>
        <w:t xml:space="preserve">Severance Compensation </w:t>
      </w:r>
    </w:p>
    <w:p w14:paraId="32E29DEE" w14:textId="3D3EC5A8" w:rsidR="00671305"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Pr>
          <w:rFonts w:cs="Times New Roman"/>
        </w:rPr>
        <w:t>2.5.</w:t>
      </w:r>
      <w:r>
        <w:rPr>
          <w:rFonts w:cs="Times New Roman"/>
        </w:rPr>
        <w:tab/>
      </w:r>
      <w:r w:rsidR="002B26CD">
        <w:rPr>
          <w:rFonts w:cs="Times New Roman"/>
        </w:rPr>
        <w:t xml:space="preserve">Earned Unused Vacation. </w:t>
      </w:r>
      <w:r w:rsidR="00671305" w:rsidRPr="00671305">
        <w:rPr>
          <w:rFonts w:cs="Times New Roman"/>
        </w:rPr>
        <w:t>In addition to the severance compensation calculated in §2.</w:t>
      </w:r>
      <w:r w:rsidR="00D91F2C">
        <w:rPr>
          <w:rFonts w:cs="Times New Roman"/>
        </w:rPr>
        <w:t>3</w:t>
      </w:r>
      <w:r w:rsidR="00671305" w:rsidRPr="00671305">
        <w:rPr>
          <w:rFonts w:cs="Times New Roman"/>
        </w:rPr>
        <w:t xml:space="preserve"> and §2.</w:t>
      </w:r>
      <w:r w:rsidR="00D91F2C">
        <w:rPr>
          <w:rFonts w:cs="Times New Roman"/>
        </w:rPr>
        <w:t>4</w:t>
      </w:r>
      <w:r w:rsidR="00671305" w:rsidRPr="00671305">
        <w:rPr>
          <w:rFonts w:cs="Times New Roman"/>
        </w:rPr>
        <w:t xml:space="preserve"> above, earned unused vacation may also be included as provided in the personnel policies of the congregation or ministry. </w:t>
      </w:r>
      <w:r w:rsidR="00C037B2">
        <w:rPr>
          <w:rFonts w:cs="Times New Roman"/>
        </w:rPr>
        <w:t>If the congregation or ministry agency elects to pay for e</w:t>
      </w:r>
      <w:r w:rsidR="00671305" w:rsidRPr="00671305">
        <w:rPr>
          <w:rFonts w:cs="Times New Roman"/>
        </w:rPr>
        <w:t>arned unused vacation time</w:t>
      </w:r>
      <w:r w:rsidR="00C037B2">
        <w:rPr>
          <w:rFonts w:cs="Times New Roman"/>
        </w:rPr>
        <w:t>, it normally w</w:t>
      </w:r>
      <w:r w:rsidR="00671305" w:rsidRPr="00671305">
        <w:rPr>
          <w:rFonts w:cs="Times New Roman"/>
        </w:rPr>
        <w:t xml:space="preserve">ould be paid at the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's then current daily rate in a lump sum at the termination of call. If the congregation or ministry does not have a personnel policy which covers this, it is recommended that earned unused vacation be pro-rated according to the date of termination. For example, if a</w:t>
      </w:r>
      <w:r w:rsidR="001B744F">
        <w:rPr>
          <w:rFonts w:cs="Times New Roman"/>
        </w:rPr>
        <w:t xml:space="preserve">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 xml:space="preserve"> </w:t>
      </w:r>
      <w:r w:rsidR="00671305" w:rsidRPr="00671305">
        <w:rPr>
          <w:rFonts w:cs="Times New Roman"/>
        </w:rPr>
        <w:lastRenderedPageBreak/>
        <w:t xml:space="preserve">receives four weeks of vacation annually, is ending a call June 30, and has used one week of vacation already, the </w:t>
      </w:r>
      <w:proofErr w:type="spellStart"/>
      <w:r w:rsidR="001B744F">
        <w:t>rostered</w:t>
      </w:r>
      <w:proofErr w:type="spellEnd"/>
      <w:r w:rsidR="001B744F">
        <w:t xml:space="preserve"> leader</w:t>
      </w:r>
      <w:r w:rsidR="00671305" w:rsidRPr="00671305">
        <w:rPr>
          <w:rFonts w:cs="Times New Roman"/>
        </w:rPr>
        <w:t xml:space="preserve"> </w:t>
      </w:r>
      <w:r w:rsidR="00C037B2">
        <w:rPr>
          <w:rFonts w:cs="Times New Roman"/>
        </w:rPr>
        <w:t>w</w:t>
      </w:r>
      <w:r w:rsidR="00671305" w:rsidRPr="00671305">
        <w:rPr>
          <w:rFonts w:cs="Times New Roman"/>
        </w:rPr>
        <w:t>ould be paid for one additional week of unused vacation. If a</w:t>
      </w:r>
      <w:r w:rsidR="001B744F">
        <w:rPr>
          <w:rFonts w:cs="Times New Roman"/>
        </w:rPr>
        <w:t xml:space="preserve"> </w:t>
      </w:r>
      <w:proofErr w:type="spellStart"/>
      <w:r w:rsidR="001B744F">
        <w:rPr>
          <w:rFonts w:cs="Times New Roman"/>
        </w:rPr>
        <w:t>rostered</w:t>
      </w:r>
      <w:proofErr w:type="spellEnd"/>
      <w:r w:rsidR="001B744F">
        <w:rPr>
          <w:rFonts w:cs="Times New Roman"/>
        </w:rPr>
        <w:t xml:space="preserve"> leader</w:t>
      </w:r>
      <w:r w:rsidR="00671305" w:rsidRPr="00671305">
        <w:rPr>
          <w:rFonts w:cs="Times New Roman"/>
        </w:rPr>
        <w:t xml:space="preserve"> receives four weeks of vacation, is ending the call March 31, and has already taken two weeks of vacation, one week of severance compensation </w:t>
      </w:r>
      <w:r w:rsidR="00C037B2">
        <w:rPr>
          <w:rFonts w:cs="Times New Roman"/>
        </w:rPr>
        <w:t>w</w:t>
      </w:r>
      <w:r w:rsidR="00671305" w:rsidRPr="00671305">
        <w:rPr>
          <w:rFonts w:cs="Times New Roman"/>
        </w:rPr>
        <w:t>ould be subtracted from the calculations governed by §2.</w:t>
      </w:r>
      <w:r w:rsidR="00D91F2C">
        <w:rPr>
          <w:rFonts w:cs="Times New Roman"/>
        </w:rPr>
        <w:t>3</w:t>
      </w:r>
      <w:r w:rsidR="00671305" w:rsidRPr="00671305">
        <w:rPr>
          <w:rFonts w:cs="Times New Roman"/>
        </w:rPr>
        <w:t xml:space="preserve"> above.</w:t>
      </w:r>
    </w:p>
    <w:p w14:paraId="1BC4AD71" w14:textId="77777777" w:rsidR="00C037B2" w:rsidRDefault="00C037B2" w:rsidP="003E3767">
      <w:pPr>
        <w:pStyle w:val="NoSpacing"/>
        <w:shd w:val="clear" w:color="auto" w:fill="FFFFFF"/>
        <w:tabs>
          <w:tab w:val="left" w:pos="540"/>
        </w:tabs>
        <w:ind w:left="540" w:hanging="540"/>
        <w:contextualSpacing/>
        <w:rPr>
          <w:rFonts w:cs="Times New Roman"/>
        </w:rPr>
      </w:pPr>
    </w:p>
    <w:p w14:paraId="48322576" w14:textId="4B0E7E39" w:rsidR="004D7A44" w:rsidRPr="003E3767" w:rsidRDefault="004D7A44" w:rsidP="004D7A44">
      <w:pPr>
        <w:pStyle w:val="NoSpacing"/>
        <w:tabs>
          <w:tab w:val="left" w:pos="540"/>
        </w:tabs>
        <w:ind w:left="540" w:hanging="540"/>
        <w:contextualSpacing/>
        <w:rPr>
          <w:rFonts w:cs="Times New Roman"/>
          <w:b/>
        </w:rPr>
      </w:pPr>
      <w:r w:rsidRPr="003E3767">
        <w:rPr>
          <w:rFonts w:cs="Times New Roman"/>
          <w:b/>
        </w:rPr>
        <w:t>Notes: Earned Unused Vacation</w:t>
      </w:r>
    </w:p>
    <w:p w14:paraId="060D211C" w14:textId="779E5167" w:rsidR="004D7A44" w:rsidRDefault="004D7A44" w:rsidP="004D7A44">
      <w:pPr>
        <w:pStyle w:val="NoSpacing"/>
        <w:tabs>
          <w:tab w:val="left" w:pos="540"/>
        </w:tabs>
        <w:ind w:left="540" w:hanging="540"/>
        <w:contextualSpacing/>
        <w:rPr>
          <w:rFonts w:cs="Times New Roman"/>
        </w:rPr>
      </w:pPr>
      <w:r>
        <w:rPr>
          <w:rFonts w:cs="Times New Roman"/>
        </w:rPr>
        <w:t>1.</w:t>
      </w:r>
      <w:r>
        <w:rPr>
          <w:rFonts w:cs="Times New Roman"/>
        </w:rPr>
        <w:tab/>
        <w:t>Often an employee is paid for earned unused vacation (and/or Paid Time Off) at the termination of employment.</w:t>
      </w:r>
    </w:p>
    <w:p w14:paraId="51885E81" w14:textId="67DFBF29" w:rsidR="004D7A44" w:rsidRDefault="004D7A44" w:rsidP="004D7A44">
      <w:pPr>
        <w:pStyle w:val="NoSpacing"/>
        <w:tabs>
          <w:tab w:val="left" w:pos="540"/>
        </w:tabs>
        <w:ind w:left="540" w:hanging="540"/>
        <w:contextualSpacing/>
        <w:rPr>
          <w:rFonts w:cs="Times New Roman"/>
        </w:rPr>
      </w:pPr>
      <w:r>
        <w:rPr>
          <w:rFonts w:cs="Times New Roman"/>
        </w:rPr>
        <w:t>2.</w:t>
      </w:r>
      <w:r>
        <w:rPr>
          <w:rFonts w:cs="Times New Roman"/>
        </w:rPr>
        <w:tab/>
        <w:t>Payment for any earned unused vacation should be consistent with the church's policy regarding vacation time.</w:t>
      </w:r>
    </w:p>
    <w:p w14:paraId="0FA5D4C2" w14:textId="0613B133" w:rsidR="004D7A44" w:rsidRDefault="004D7A44" w:rsidP="004D7A44">
      <w:pPr>
        <w:pStyle w:val="NoSpacing"/>
        <w:tabs>
          <w:tab w:val="left" w:pos="540"/>
        </w:tabs>
        <w:ind w:left="540" w:hanging="540"/>
        <w:contextualSpacing/>
        <w:rPr>
          <w:rFonts w:cs="Times New Roman"/>
        </w:rPr>
      </w:pPr>
      <w:r>
        <w:rPr>
          <w:rFonts w:cs="Times New Roman"/>
        </w:rPr>
        <w:t>3.</w:t>
      </w:r>
      <w:r>
        <w:rPr>
          <w:rFonts w:cs="Times New Roman"/>
        </w:rPr>
        <w:tab/>
        <w:t xml:space="preserve">Calculation of any earned unused vacation should be agreed to between the church and the </w:t>
      </w:r>
      <w:proofErr w:type="spellStart"/>
      <w:r>
        <w:rPr>
          <w:rFonts w:cs="Times New Roman"/>
        </w:rPr>
        <w:t>rostered</w:t>
      </w:r>
      <w:proofErr w:type="spellEnd"/>
      <w:r>
        <w:rPr>
          <w:rFonts w:cs="Times New Roman"/>
        </w:rPr>
        <w:t xml:space="preserve"> leader.</w:t>
      </w:r>
    </w:p>
    <w:p w14:paraId="0DB579F0" w14:textId="77777777" w:rsidR="004D7A44" w:rsidRDefault="004D7A44" w:rsidP="004D7A44">
      <w:pPr>
        <w:pStyle w:val="NoSpacing"/>
        <w:tabs>
          <w:tab w:val="left" w:pos="540"/>
        </w:tabs>
        <w:ind w:left="540" w:hanging="540"/>
        <w:contextualSpacing/>
        <w:rPr>
          <w:rFonts w:cs="Times New Roman"/>
        </w:rPr>
      </w:pPr>
    </w:p>
    <w:p w14:paraId="48223769" w14:textId="77777777" w:rsidR="003E3767" w:rsidRDefault="003E3767" w:rsidP="004D7A44">
      <w:pPr>
        <w:pStyle w:val="NoSpacing"/>
        <w:tabs>
          <w:tab w:val="left" w:pos="540"/>
        </w:tabs>
        <w:ind w:left="540" w:hanging="540"/>
        <w:contextualSpacing/>
        <w:rPr>
          <w:rFonts w:cs="Times New Roman"/>
        </w:rPr>
      </w:pPr>
    </w:p>
    <w:p w14:paraId="3C81B02B" w14:textId="7192F18B" w:rsidR="004D7A44" w:rsidRPr="003E3767" w:rsidRDefault="00B74096" w:rsidP="004D7A44">
      <w:pPr>
        <w:pStyle w:val="NoSpacing"/>
        <w:tabs>
          <w:tab w:val="left" w:pos="540"/>
        </w:tabs>
        <w:ind w:left="540" w:hanging="540"/>
        <w:contextualSpacing/>
        <w:rPr>
          <w:rFonts w:cs="Times New Roman"/>
          <w:b/>
        </w:rPr>
      </w:pPr>
      <w:r>
        <w:rPr>
          <w:b/>
        </w:rPr>
        <w:t>Suggested</w:t>
      </w:r>
      <w:r w:rsidRPr="003E3767">
        <w:rPr>
          <w:rFonts w:cs="Times New Roman"/>
          <w:b/>
        </w:rPr>
        <w:t xml:space="preserve"> </w:t>
      </w:r>
      <w:r w:rsidR="004D7A44" w:rsidRPr="003E3767">
        <w:rPr>
          <w:rFonts w:cs="Times New Roman"/>
          <w:b/>
        </w:rPr>
        <w:t>Provision</w:t>
      </w:r>
    </w:p>
    <w:p w14:paraId="633E8A5C" w14:textId="77777777" w:rsidR="00C037B2" w:rsidRPr="00671305" w:rsidRDefault="00C037B2" w:rsidP="00C037B2">
      <w:pPr>
        <w:pStyle w:val="NoSpacing"/>
        <w:tabs>
          <w:tab w:val="left" w:pos="540"/>
        </w:tabs>
        <w:ind w:left="576"/>
        <w:contextualSpacing/>
        <w:rPr>
          <w:rFonts w:cs="Times New Roman"/>
        </w:rPr>
      </w:pPr>
    </w:p>
    <w:p w14:paraId="7F2D31B0" w14:textId="77777777" w:rsidR="00AB6234" w:rsidRPr="00AB6234" w:rsidRDefault="00AB6234" w:rsidP="00AB6234">
      <w:pPr>
        <w:pStyle w:val="NoSpacing"/>
        <w:pBdr>
          <w:top w:val="single" w:sz="4" w:space="1" w:color="auto"/>
          <w:left w:val="single" w:sz="4" w:space="4" w:color="auto"/>
          <w:bottom w:val="single" w:sz="4" w:space="1" w:color="auto"/>
          <w:right w:val="single" w:sz="4" w:space="4" w:color="auto"/>
        </w:pBdr>
        <w:shd w:val="clear" w:color="auto" w:fill="CCCCCC"/>
        <w:tabs>
          <w:tab w:val="left" w:pos="540"/>
        </w:tabs>
        <w:contextualSpacing/>
        <w:rPr>
          <w:rFonts w:cs="Times New Roman"/>
          <w:b/>
        </w:rPr>
      </w:pPr>
      <w:r w:rsidRPr="00AB6234">
        <w:rPr>
          <w:rFonts w:cs="Times New Roman"/>
          <w:b/>
        </w:rPr>
        <w:t>2.0.</w:t>
      </w:r>
      <w:r w:rsidRPr="00AB6234">
        <w:rPr>
          <w:rFonts w:cs="Times New Roman"/>
          <w:b/>
        </w:rPr>
        <w:tab/>
        <w:t xml:space="preserve">Severance Compensation </w:t>
      </w:r>
    </w:p>
    <w:p w14:paraId="3AD179BF" w14:textId="24927FD7" w:rsidR="00671305"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Pr>
          <w:rFonts w:cs="Times New Roman"/>
        </w:rPr>
        <w:t>2.6.</w:t>
      </w:r>
      <w:r>
        <w:rPr>
          <w:rFonts w:cs="Times New Roman"/>
        </w:rPr>
        <w:tab/>
      </w:r>
      <w:r w:rsidR="00671305" w:rsidRPr="00671305">
        <w:rPr>
          <w:rFonts w:cs="Times New Roman"/>
        </w:rPr>
        <w:t xml:space="preserve">Unless otherwise agreed, salary and allowances will be paid according to the regular payroll schedule of the congregation or ministry. </w:t>
      </w:r>
      <w:r w:rsidR="001B744F">
        <w:rPr>
          <w:rFonts w:cs="Times New Roman"/>
        </w:rPr>
        <w:t xml:space="preserve">The congregation or ministry should report and transmit all required withholding amounts on </w:t>
      </w:r>
      <w:r w:rsidR="00CF2474">
        <w:rPr>
          <w:rFonts w:cs="Times New Roman"/>
        </w:rPr>
        <w:t>salary and allowances paid, according to state and federal regulations.</w:t>
      </w:r>
    </w:p>
    <w:p w14:paraId="5E2B795E" w14:textId="77777777" w:rsidR="004D7A44" w:rsidRDefault="004D7A44" w:rsidP="004D7A44">
      <w:pPr>
        <w:pStyle w:val="NoSpacing"/>
        <w:tabs>
          <w:tab w:val="left" w:pos="540"/>
        </w:tabs>
        <w:ind w:left="576"/>
        <w:contextualSpacing/>
        <w:rPr>
          <w:rFonts w:cs="Times New Roman"/>
        </w:rPr>
      </w:pPr>
    </w:p>
    <w:p w14:paraId="44DBEAD5" w14:textId="1325CC5C" w:rsidR="004D7A44" w:rsidRPr="003E3767" w:rsidRDefault="004D7A44" w:rsidP="004D7A44">
      <w:pPr>
        <w:pStyle w:val="NoSpacing"/>
        <w:tabs>
          <w:tab w:val="left" w:pos="540"/>
        </w:tabs>
        <w:ind w:left="576" w:hanging="576"/>
        <w:contextualSpacing/>
        <w:rPr>
          <w:rFonts w:cs="Times New Roman"/>
          <w:b/>
        </w:rPr>
      </w:pPr>
      <w:r w:rsidRPr="003E3767">
        <w:rPr>
          <w:rFonts w:cs="Times New Roman"/>
          <w:b/>
        </w:rPr>
        <w:t>Notes: Payment schedule</w:t>
      </w:r>
    </w:p>
    <w:p w14:paraId="2C1DAB08" w14:textId="340AA94B" w:rsidR="004D7A44" w:rsidRDefault="004D7A44" w:rsidP="004D7A44">
      <w:pPr>
        <w:pStyle w:val="NoSpacing"/>
        <w:tabs>
          <w:tab w:val="left" w:pos="540"/>
        </w:tabs>
        <w:ind w:left="576" w:hanging="576"/>
        <w:contextualSpacing/>
        <w:rPr>
          <w:rFonts w:cs="Times New Roman"/>
        </w:rPr>
      </w:pPr>
      <w:r>
        <w:rPr>
          <w:rFonts w:cs="Times New Roman"/>
        </w:rPr>
        <w:t>1.</w:t>
      </w:r>
      <w:r>
        <w:rPr>
          <w:rFonts w:cs="Times New Roman"/>
        </w:rPr>
        <w:tab/>
        <w:t xml:space="preserve">Often severance compensation is paid on the same schedule as regular compensation. Such a schedule may help the church manage its cash flow and may help the </w:t>
      </w:r>
      <w:proofErr w:type="spellStart"/>
      <w:r>
        <w:rPr>
          <w:rFonts w:cs="Times New Roman"/>
        </w:rPr>
        <w:t>rostered</w:t>
      </w:r>
      <w:proofErr w:type="spellEnd"/>
      <w:r>
        <w:rPr>
          <w:rFonts w:cs="Times New Roman"/>
        </w:rPr>
        <w:t xml:space="preserve"> leader manage his or her budget.</w:t>
      </w:r>
    </w:p>
    <w:p w14:paraId="70CE43C4" w14:textId="4E0376A9" w:rsidR="004D7A44" w:rsidRDefault="004D7A44" w:rsidP="004D7A44">
      <w:pPr>
        <w:pStyle w:val="NoSpacing"/>
        <w:tabs>
          <w:tab w:val="left" w:pos="540"/>
        </w:tabs>
        <w:ind w:left="576" w:hanging="576"/>
        <w:contextualSpacing/>
        <w:rPr>
          <w:rFonts w:cs="Times New Roman"/>
        </w:rPr>
      </w:pPr>
      <w:r>
        <w:rPr>
          <w:rFonts w:cs="Times New Roman"/>
        </w:rPr>
        <w:t>2.</w:t>
      </w:r>
      <w:r>
        <w:rPr>
          <w:rFonts w:cs="Times New Roman"/>
        </w:rPr>
        <w:tab/>
        <w:t>If the congregation or ministry has the funds available, a single lump sum payment of al</w:t>
      </w:r>
      <w:r w:rsidR="005D2F70">
        <w:rPr>
          <w:rFonts w:cs="Times New Roman"/>
        </w:rPr>
        <w:t>l severance compensation may provide the greatest clarity regarding the termination of employment.</w:t>
      </w:r>
    </w:p>
    <w:p w14:paraId="2383AA31" w14:textId="77777777" w:rsidR="003E3767" w:rsidRDefault="003E3767" w:rsidP="004D7A44">
      <w:pPr>
        <w:pStyle w:val="NoSpacing"/>
        <w:tabs>
          <w:tab w:val="left" w:pos="540"/>
        </w:tabs>
        <w:ind w:left="576" w:hanging="576"/>
        <w:contextualSpacing/>
        <w:rPr>
          <w:rFonts w:cs="Times New Roman"/>
          <w:b/>
        </w:rPr>
      </w:pPr>
    </w:p>
    <w:p w14:paraId="3E08FE1F" w14:textId="77777777" w:rsidR="00B74096" w:rsidRDefault="00B74096" w:rsidP="004D7A44">
      <w:pPr>
        <w:pStyle w:val="NoSpacing"/>
        <w:tabs>
          <w:tab w:val="left" w:pos="540"/>
        </w:tabs>
        <w:ind w:left="576" w:hanging="576"/>
        <w:contextualSpacing/>
        <w:rPr>
          <w:rFonts w:cs="Times New Roman"/>
          <w:b/>
        </w:rPr>
      </w:pPr>
    </w:p>
    <w:p w14:paraId="79640664" w14:textId="00F5F4BD" w:rsidR="005D2F70" w:rsidRPr="003E3767" w:rsidRDefault="00AB6234" w:rsidP="004D7A44">
      <w:pPr>
        <w:pStyle w:val="NoSpacing"/>
        <w:tabs>
          <w:tab w:val="left" w:pos="540"/>
        </w:tabs>
        <w:ind w:left="576" w:hanging="576"/>
        <w:contextualSpacing/>
        <w:rPr>
          <w:rFonts w:cs="Times New Roman"/>
          <w:b/>
        </w:rPr>
      </w:pPr>
      <w:r>
        <w:rPr>
          <w:b/>
          <w:bCs/>
        </w:rPr>
        <w:t>Suggested</w:t>
      </w:r>
      <w:r w:rsidR="005D2F70" w:rsidRPr="003E3767">
        <w:rPr>
          <w:rFonts w:cs="Times New Roman"/>
          <w:b/>
        </w:rPr>
        <w:t xml:space="preserve"> Provision</w:t>
      </w:r>
    </w:p>
    <w:p w14:paraId="43CCC57F" w14:textId="77777777" w:rsidR="004D7A44" w:rsidRPr="00671305" w:rsidRDefault="004D7A44" w:rsidP="004D7A44">
      <w:pPr>
        <w:pStyle w:val="NoSpacing"/>
        <w:tabs>
          <w:tab w:val="left" w:pos="540"/>
        </w:tabs>
        <w:ind w:left="576"/>
        <w:contextualSpacing/>
        <w:rPr>
          <w:rFonts w:cs="Times New Roman"/>
        </w:rPr>
      </w:pPr>
    </w:p>
    <w:p w14:paraId="03D83829" w14:textId="77777777" w:rsidR="00AB6234" w:rsidRPr="00AB6234" w:rsidRDefault="00AB6234" w:rsidP="00AB6234">
      <w:pPr>
        <w:pStyle w:val="NoSpacing"/>
        <w:pBdr>
          <w:top w:val="single" w:sz="4" w:space="1" w:color="auto"/>
          <w:left w:val="single" w:sz="4" w:space="4" w:color="auto"/>
          <w:bottom w:val="single" w:sz="4" w:space="1" w:color="auto"/>
          <w:right w:val="single" w:sz="4" w:space="4" w:color="auto"/>
        </w:pBdr>
        <w:shd w:val="clear" w:color="auto" w:fill="CCCCCC"/>
        <w:tabs>
          <w:tab w:val="left" w:pos="540"/>
        </w:tabs>
        <w:contextualSpacing/>
        <w:rPr>
          <w:rFonts w:cs="Times New Roman"/>
          <w:b/>
        </w:rPr>
      </w:pPr>
      <w:r w:rsidRPr="00AB6234">
        <w:rPr>
          <w:rFonts w:cs="Times New Roman"/>
          <w:b/>
        </w:rPr>
        <w:t>2.0.</w:t>
      </w:r>
      <w:r w:rsidRPr="00AB6234">
        <w:rPr>
          <w:rFonts w:cs="Times New Roman"/>
          <w:b/>
        </w:rPr>
        <w:tab/>
        <w:t xml:space="preserve">Severance Compensation </w:t>
      </w:r>
    </w:p>
    <w:p w14:paraId="11385667" w14:textId="2C31A044" w:rsidR="00671305" w:rsidRPr="00671305"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Pr>
          <w:rFonts w:cs="Times New Roman"/>
        </w:rPr>
        <w:t>2.7.</w:t>
      </w:r>
      <w:r>
        <w:rPr>
          <w:rFonts w:cs="Times New Roman"/>
        </w:rPr>
        <w:tab/>
      </w:r>
      <w:r w:rsidR="00671305" w:rsidRPr="00671305">
        <w:rPr>
          <w:rFonts w:cs="Times New Roman"/>
        </w:rPr>
        <w:t>Individual congregation or ministry circumstances may require additional funding resources outside the approved annual budget in order to cover the severance compensation plan in part or in whole.</w:t>
      </w:r>
      <w:r w:rsidR="00671305" w:rsidRPr="00671305">
        <w:t xml:space="preserve"> </w:t>
      </w:r>
      <w:r w:rsidR="00671305" w:rsidRPr="00671305">
        <w:rPr>
          <w:rFonts w:cs="Times New Roman"/>
        </w:rPr>
        <w:t>In no case, however, shall individual gifts given to the ordained minister by individual members of the congregation or ministry be considered as part of a severance compensation plan unless first agreed upon by both the giver and the governing body.</w:t>
      </w:r>
    </w:p>
    <w:p w14:paraId="3BAB3375" w14:textId="77777777" w:rsidR="00671305" w:rsidRDefault="00671305" w:rsidP="005B7321">
      <w:pPr>
        <w:tabs>
          <w:tab w:val="left" w:pos="540"/>
          <w:tab w:val="left" w:pos="1620"/>
          <w:tab w:val="left" w:pos="1872"/>
          <w:tab w:val="left" w:pos="2160"/>
        </w:tabs>
        <w:ind w:left="1152" w:hanging="576"/>
        <w:contextualSpacing/>
        <w:rPr>
          <w:rFonts w:asciiTheme="minorHAnsi" w:hAnsiTheme="minorHAnsi"/>
        </w:rPr>
      </w:pPr>
    </w:p>
    <w:p w14:paraId="749C2DCD" w14:textId="7F390FD7" w:rsidR="005D2F70" w:rsidRDefault="005D2F70" w:rsidP="005D2F70">
      <w:pPr>
        <w:tabs>
          <w:tab w:val="left" w:pos="540"/>
          <w:tab w:val="left" w:pos="1296"/>
          <w:tab w:val="left" w:pos="1584"/>
          <w:tab w:val="left" w:pos="1872"/>
          <w:tab w:val="left" w:pos="2160"/>
        </w:tabs>
        <w:rPr>
          <w:rFonts w:asciiTheme="minorHAnsi" w:hAnsiTheme="minorHAnsi"/>
          <w:b/>
          <w:bCs/>
        </w:rPr>
      </w:pPr>
      <w:r>
        <w:rPr>
          <w:rFonts w:asciiTheme="minorHAnsi" w:hAnsiTheme="minorHAnsi"/>
          <w:b/>
          <w:bCs/>
        </w:rPr>
        <w:t>Notes: Additional Funding</w:t>
      </w:r>
    </w:p>
    <w:p w14:paraId="4BF132DC" w14:textId="0F13C1B9" w:rsidR="005D2F70" w:rsidRDefault="005D2F70" w:rsidP="003E3767">
      <w:pPr>
        <w:tabs>
          <w:tab w:val="left" w:pos="540"/>
          <w:tab w:val="left" w:pos="1296"/>
          <w:tab w:val="left" w:pos="1584"/>
          <w:tab w:val="left" w:pos="1872"/>
          <w:tab w:val="left" w:pos="2160"/>
        </w:tabs>
        <w:ind w:left="540" w:hanging="540"/>
        <w:rPr>
          <w:rFonts w:asciiTheme="minorHAnsi" w:hAnsiTheme="minorHAnsi"/>
          <w:bCs/>
        </w:rPr>
      </w:pPr>
      <w:r>
        <w:rPr>
          <w:rFonts w:asciiTheme="minorHAnsi" w:hAnsiTheme="minorHAnsi"/>
          <w:bCs/>
        </w:rPr>
        <w:t>1.</w:t>
      </w:r>
      <w:r>
        <w:rPr>
          <w:rFonts w:asciiTheme="minorHAnsi" w:hAnsiTheme="minorHAnsi"/>
          <w:bCs/>
        </w:rPr>
        <w:tab/>
        <w:t>Often churches have not set aside funds for</w:t>
      </w:r>
      <w:r w:rsidR="00D91F2C">
        <w:rPr>
          <w:rFonts w:asciiTheme="minorHAnsi" w:hAnsiTheme="minorHAnsi"/>
          <w:bCs/>
        </w:rPr>
        <w:t xml:space="preserve"> employment issues. This provis</w:t>
      </w:r>
      <w:r>
        <w:rPr>
          <w:rFonts w:asciiTheme="minorHAnsi" w:hAnsiTheme="minorHAnsi"/>
          <w:bCs/>
        </w:rPr>
        <w:t>ion acknowledges that the church may have to seek additional resources.</w:t>
      </w:r>
    </w:p>
    <w:p w14:paraId="709D347D" w14:textId="7130E7F0" w:rsidR="005D2F70" w:rsidRDefault="005D2F70" w:rsidP="003E3767">
      <w:pPr>
        <w:tabs>
          <w:tab w:val="left" w:pos="540"/>
          <w:tab w:val="left" w:pos="1296"/>
          <w:tab w:val="left" w:pos="1584"/>
          <w:tab w:val="left" w:pos="1872"/>
          <w:tab w:val="left" w:pos="2160"/>
        </w:tabs>
        <w:ind w:left="540" w:hanging="540"/>
        <w:rPr>
          <w:rFonts w:asciiTheme="minorHAnsi" w:hAnsiTheme="minorHAnsi"/>
          <w:bCs/>
        </w:rPr>
      </w:pPr>
      <w:r>
        <w:rPr>
          <w:rFonts w:asciiTheme="minorHAnsi" w:hAnsiTheme="minorHAnsi"/>
          <w:bCs/>
        </w:rPr>
        <w:t>2.</w:t>
      </w:r>
      <w:r>
        <w:rPr>
          <w:rFonts w:asciiTheme="minorHAnsi" w:hAnsiTheme="minorHAnsi"/>
          <w:bCs/>
        </w:rPr>
        <w:tab/>
        <w:t xml:space="preserve">It is important to clarify that the church's obligation for severance compensation, if any, does not extend to individual gifts made to the </w:t>
      </w:r>
      <w:proofErr w:type="spellStart"/>
      <w:r>
        <w:rPr>
          <w:rFonts w:asciiTheme="minorHAnsi" w:hAnsiTheme="minorHAnsi"/>
          <w:bCs/>
        </w:rPr>
        <w:t>rostered</w:t>
      </w:r>
      <w:proofErr w:type="spellEnd"/>
      <w:r>
        <w:rPr>
          <w:rFonts w:asciiTheme="minorHAnsi" w:hAnsiTheme="minorHAnsi"/>
          <w:bCs/>
        </w:rPr>
        <w:t xml:space="preserve"> leader.</w:t>
      </w:r>
    </w:p>
    <w:p w14:paraId="4B2196DA" w14:textId="77777777" w:rsidR="005D2F70" w:rsidRDefault="005D2F70" w:rsidP="005D2F70">
      <w:pPr>
        <w:tabs>
          <w:tab w:val="left" w:pos="540"/>
          <w:tab w:val="left" w:pos="1296"/>
          <w:tab w:val="left" w:pos="1584"/>
          <w:tab w:val="left" w:pos="1872"/>
          <w:tab w:val="left" w:pos="2160"/>
        </w:tabs>
        <w:rPr>
          <w:rFonts w:asciiTheme="minorHAnsi" w:hAnsiTheme="minorHAnsi"/>
          <w:bCs/>
        </w:rPr>
      </w:pPr>
    </w:p>
    <w:p w14:paraId="624A0301" w14:textId="77777777" w:rsidR="00C33D1E" w:rsidRDefault="00C33D1E" w:rsidP="005D2F70">
      <w:pPr>
        <w:tabs>
          <w:tab w:val="left" w:pos="540"/>
          <w:tab w:val="left" w:pos="1296"/>
          <w:tab w:val="left" w:pos="1584"/>
          <w:tab w:val="left" w:pos="1872"/>
          <w:tab w:val="left" w:pos="2160"/>
        </w:tabs>
        <w:rPr>
          <w:rFonts w:asciiTheme="minorHAnsi" w:hAnsiTheme="minorHAnsi"/>
          <w:bCs/>
        </w:rPr>
      </w:pPr>
    </w:p>
    <w:p w14:paraId="0D24E1E3" w14:textId="28341FCF" w:rsidR="003E3767" w:rsidRPr="003E3767" w:rsidRDefault="00AB6234" w:rsidP="005D2F70">
      <w:pPr>
        <w:tabs>
          <w:tab w:val="left" w:pos="540"/>
          <w:tab w:val="left" w:pos="1296"/>
          <w:tab w:val="left" w:pos="1584"/>
          <w:tab w:val="left" w:pos="1872"/>
          <w:tab w:val="left" w:pos="2160"/>
        </w:tabs>
        <w:rPr>
          <w:rFonts w:asciiTheme="minorHAnsi" w:hAnsiTheme="minorHAnsi"/>
          <w:b/>
          <w:bCs/>
        </w:rPr>
      </w:pPr>
      <w:r>
        <w:rPr>
          <w:rFonts w:asciiTheme="minorHAnsi" w:hAnsiTheme="minorHAnsi"/>
          <w:b/>
          <w:bCs/>
        </w:rPr>
        <w:t>Suggested</w:t>
      </w:r>
      <w:r w:rsidR="003E3767" w:rsidRPr="003E3767">
        <w:rPr>
          <w:rFonts w:asciiTheme="minorHAnsi" w:hAnsiTheme="minorHAnsi"/>
          <w:b/>
          <w:bCs/>
        </w:rPr>
        <w:t xml:space="preserve"> Provision</w:t>
      </w:r>
    </w:p>
    <w:p w14:paraId="53E3E48D" w14:textId="77777777" w:rsidR="003E3767" w:rsidRPr="005D2F70" w:rsidRDefault="003E3767" w:rsidP="005D2F70">
      <w:pPr>
        <w:tabs>
          <w:tab w:val="left" w:pos="540"/>
          <w:tab w:val="left" w:pos="1296"/>
          <w:tab w:val="left" w:pos="1584"/>
          <w:tab w:val="left" w:pos="1872"/>
          <w:tab w:val="left" w:pos="2160"/>
        </w:tabs>
        <w:rPr>
          <w:rFonts w:asciiTheme="minorHAnsi" w:hAnsiTheme="minorHAnsi"/>
          <w:bCs/>
        </w:rPr>
      </w:pPr>
    </w:p>
    <w:p w14:paraId="7889E616" w14:textId="637B8AF9" w:rsidR="00CF2474" w:rsidRPr="00F80511" w:rsidRDefault="00F80511" w:rsidP="00F80511">
      <w:pPr>
        <w:pBdr>
          <w:top w:val="single" w:sz="4" w:space="1" w:color="auto"/>
          <w:left w:val="single" w:sz="4" w:space="4" w:color="auto"/>
          <w:bottom w:val="single" w:sz="4" w:space="1" w:color="auto"/>
          <w:right w:val="single" w:sz="4" w:space="4" w:color="auto"/>
        </w:pBdr>
        <w:shd w:val="clear" w:color="auto" w:fill="CCCCCC"/>
        <w:tabs>
          <w:tab w:val="left" w:pos="540"/>
          <w:tab w:val="left" w:pos="1296"/>
          <w:tab w:val="left" w:pos="1584"/>
          <w:tab w:val="left" w:pos="1872"/>
          <w:tab w:val="left" w:pos="2160"/>
        </w:tabs>
        <w:rPr>
          <w:rFonts w:asciiTheme="minorHAnsi" w:hAnsiTheme="minorHAnsi"/>
          <w:b/>
          <w:bCs/>
        </w:rPr>
      </w:pPr>
      <w:r>
        <w:rPr>
          <w:rFonts w:asciiTheme="minorHAnsi" w:hAnsiTheme="minorHAnsi"/>
          <w:b/>
          <w:bCs/>
        </w:rPr>
        <w:t>3.0.</w:t>
      </w:r>
      <w:r>
        <w:rPr>
          <w:rFonts w:asciiTheme="minorHAnsi" w:hAnsiTheme="minorHAnsi"/>
          <w:b/>
          <w:bCs/>
        </w:rPr>
        <w:tab/>
      </w:r>
      <w:r w:rsidR="00CF2474" w:rsidRPr="00F80511">
        <w:rPr>
          <w:rFonts w:asciiTheme="minorHAnsi" w:hAnsiTheme="minorHAnsi"/>
          <w:b/>
          <w:bCs/>
        </w:rPr>
        <w:t>Representation</w:t>
      </w:r>
    </w:p>
    <w:p w14:paraId="5D4CD1F3" w14:textId="03FB81AB" w:rsidR="00CF2474" w:rsidRDefault="00F80511" w:rsidP="00F80511">
      <w:pPr>
        <w:pStyle w:val="NoSpacing"/>
        <w:pBdr>
          <w:top w:val="single" w:sz="4" w:space="1" w:color="auto"/>
          <w:left w:val="single" w:sz="4" w:space="4" w:color="auto"/>
          <w:bottom w:val="single" w:sz="4" w:space="1" w:color="auto"/>
          <w:right w:val="single" w:sz="4" w:space="4" w:color="auto"/>
        </w:pBdr>
        <w:shd w:val="clear" w:color="auto" w:fill="CCCCCC"/>
        <w:tabs>
          <w:tab w:val="left" w:pos="540"/>
        </w:tabs>
        <w:ind w:left="540" w:hanging="540"/>
        <w:contextualSpacing/>
        <w:rPr>
          <w:rFonts w:cs="Times New Roman"/>
        </w:rPr>
      </w:pPr>
      <w:r>
        <w:rPr>
          <w:rFonts w:cs="Times New Roman"/>
        </w:rPr>
        <w:t>3.1.</w:t>
      </w:r>
      <w:r>
        <w:rPr>
          <w:rFonts w:cs="Times New Roman"/>
        </w:rPr>
        <w:tab/>
      </w:r>
      <w:r w:rsidR="005D2F70">
        <w:rPr>
          <w:rFonts w:cs="Times New Roman"/>
        </w:rPr>
        <w:t>If a</w:t>
      </w:r>
      <w:r w:rsidR="00CF2474">
        <w:rPr>
          <w:rFonts w:cs="Times New Roman"/>
        </w:rPr>
        <w:t xml:space="preserve"> </w:t>
      </w:r>
      <w:proofErr w:type="spellStart"/>
      <w:r w:rsidR="00CF2474">
        <w:rPr>
          <w:rFonts w:cs="Times New Roman"/>
        </w:rPr>
        <w:t>rostered</w:t>
      </w:r>
      <w:proofErr w:type="spellEnd"/>
      <w:r w:rsidR="00CF2474">
        <w:rPr>
          <w:rFonts w:cs="Times New Roman"/>
        </w:rPr>
        <w:t xml:space="preserve"> leader</w:t>
      </w:r>
      <w:r w:rsidR="00CF2474" w:rsidRPr="00CF2474">
        <w:rPr>
          <w:rFonts w:cs="Times New Roman"/>
        </w:rPr>
        <w:t xml:space="preserve"> or a congregation or ministry </w:t>
      </w:r>
      <w:r w:rsidR="005D2F70">
        <w:rPr>
          <w:rFonts w:cs="Times New Roman"/>
        </w:rPr>
        <w:t>should</w:t>
      </w:r>
      <w:r w:rsidR="00CF2474" w:rsidRPr="00CF2474">
        <w:rPr>
          <w:rFonts w:cs="Times New Roman"/>
        </w:rPr>
        <w:t xml:space="preserve"> choose to obtain professional advice</w:t>
      </w:r>
      <w:r w:rsidR="005D2F70">
        <w:rPr>
          <w:rFonts w:cs="Times New Roman"/>
        </w:rPr>
        <w:t>,</w:t>
      </w:r>
      <w:r w:rsidR="00CF2474" w:rsidRPr="00CF2474">
        <w:rPr>
          <w:rFonts w:cs="Times New Roman"/>
        </w:rPr>
        <w:t xml:space="preserve"> the cost of</w:t>
      </w:r>
      <w:r w:rsidR="005D2F70">
        <w:rPr>
          <w:rFonts w:cs="Times New Roman"/>
        </w:rPr>
        <w:t xml:space="preserve"> such</w:t>
      </w:r>
      <w:r w:rsidR="00CF2474" w:rsidRPr="00CF2474">
        <w:rPr>
          <w:rFonts w:cs="Times New Roman"/>
        </w:rPr>
        <w:t xml:space="preserve"> advice will be borne solely by the party</w:t>
      </w:r>
      <w:r w:rsidR="00D91F2C">
        <w:rPr>
          <w:rFonts w:cs="Times New Roman"/>
        </w:rPr>
        <w:t xml:space="preserve"> seeking</w:t>
      </w:r>
      <w:r w:rsidR="00CF2474" w:rsidRPr="00CF2474">
        <w:rPr>
          <w:rFonts w:cs="Times New Roman"/>
        </w:rPr>
        <w:t xml:space="preserve"> </w:t>
      </w:r>
      <w:r w:rsidR="005D2F70">
        <w:rPr>
          <w:rFonts w:cs="Times New Roman"/>
        </w:rPr>
        <w:t>the</w:t>
      </w:r>
      <w:r w:rsidR="00CF2474" w:rsidRPr="00CF2474">
        <w:rPr>
          <w:rFonts w:cs="Times New Roman"/>
        </w:rPr>
        <w:t xml:space="preserve"> advice.</w:t>
      </w:r>
    </w:p>
    <w:p w14:paraId="421A766A" w14:textId="77777777" w:rsidR="005D2F70" w:rsidRDefault="005D2F70" w:rsidP="005D2F70">
      <w:pPr>
        <w:pStyle w:val="NoSpacing"/>
        <w:tabs>
          <w:tab w:val="left" w:pos="540"/>
        </w:tabs>
        <w:ind w:left="576"/>
        <w:contextualSpacing/>
        <w:rPr>
          <w:rFonts w:cs="Times New Roman"/>
        </w:rPr>
      </w:pPr>
    </w:p>
    <w:p w14:paraId="0C3D9495" w14:textId="3179C3F7" w:rsidR="005D2F70" w:rsidRPr="005D2F70" w:rsidRDefault="005D2F70" w:rsidP="005D2F70">
      <w:pPr>
        <w:pStyle w:val="NoSpacing"/>
        <w:tabs>
          <w:tab w:val="left" w:pos="540"/>
        </w:tabs>
        <w:ind w:left="576" w:hanging="576"/>
        <w:contextualSpacing/>
        <w:rPr>
          <w:rFonts w:cs="Times New Roman"/>
          <w:b/>
        </w:rPr>
      </w:pPr>
      <w:r w:rsidRPr="005D2F70">
        <w:rPr>
          <w:rFonts w:cs="Times New Roman"/>
          <w:b/>
        </w:rPr>
        <w:t>Notes: Representation</w:t>
      </w:r>
    </w:p>
    <w:p w14:paraId="38F858F2" w14:textId="2A79159B" w:rsidR="005D2F70" w:rsidRPr="00CF2474" w:rsidRDefault="005D2F70" w:rsidP="005D2F70">
      <w:pPr>
        <w:pStyle w:val="NoSpacing"/>
        <w:tabs>
          <w:tab w:val="left" w:pos="540"/>
        </w:tabs>
        <w:ind w:left="576" w:hanging="576"/>
        <w:contextualSpacing/>
        <w:rPr>
          <w:rFonts w:cs="Times New Roman"/>
        </w:rPr>
      </w:pPr>
      <w:r>
        <w:rPr>
          <w:rFonts w:cs="Times New Roman"/>
        </w:rPr>
        <w:t>1.</w:t>
      </w:r>
      <w:r>
        <w:rPr>
          <w:rFonts w:cs="Times New Roman"/>
        </w:rPr>
        <w:tab/>
        <w:t xml:space="preserve">Both the </w:t>
      </w:r>
      <w:proofErr w:type="spellStart"/>
      <w:r>
        <w:rPr>
          <w:rFonts w:cs="Times New Roman"/>
        </w:rPr>
        <w:t>rostered</w:t>
      </w:r>
      <w:proofErr w:type="spellEnd"/>
      <w:r>
        <w:rPr>
          <w:rFonts w:cs="Times New Roman"/>
        </w:rPr>
        <w:t xml:space="preserve"> leader and the congregation or ministry agency have the right to seek outside advice or assistance. This provision clarifies that the church has no obligation to pay for services it did not seek.</w:t>
      </w:r>
    </w:p>
    <w:p w14:paraId="4D560851" w14:textId="77777777" w:rsidR="00CF2474" w:rsidRDefault="00CF2474" w:rsidP="005B7321">
      <w:pPr>
        <w:tabs>
          <w:tab w:val="left" w:pos="540"/>
          <w:tab w:val="left" w:pos="1620"/>
          <w:tab w:val="left" w:pos="1872"/>
          <w:tab w:val="left" w:pos="2160"/>
        </w:tabs>
        <w:rPr>
          <w:rFonts w:asciiTheme="minorHAnsi" w:hAnsiTheme="minorHAnsi"/>
        </w:rPr>
      </w:pPr>
    </w:p>
    <w:p w14:paraId="3A5B6692" w14:textId="609D2072" w:rsidR="009731B8" w:rsidRPr="002F5E89" w:rsidRDefault="009731B8" w:rsidP="005B7321">
      <w:pPr>
        <w:pStyle w:val="ListParagraph"/>
        <w:tabs>
          <w:tab w:val="left" w:pos="540"/>
          <w:tab w:val="left" w:pos="1170"/>
          <w:tab w:val="left" w:pos="1296"/>
          <w:tab w:val="left" w:pos="1584"/>
          <w:tab w:val="left" w:pos="1872"/>
          <w:tab w:val="left" w:pos="2160"/>
        </w:tabs>
        <w:ind w:left="1170" w:hanging="1170"/>
        <w:rPr>
          <w:rFonts w:asciiTheme="minorHAnsi" w:hAnsiTheme="minorHAnsi" w:cstheme="minorBidi"/>
          <w:sz w:val="22"/>
          <w:szCs w:val="22"/>
        </w:rPr>
      </w:pPr>
      <w:r w:rsidRPr="002F5E89">
        <w:rPr>
          <w:rFonts w:asciiTheme="minorHAnsi" w:hAnsiTheme="minorHAnsi" w:cstheme="minorBidi"/>
          <w:b/>
          <w:sz w:val="22"/>
          <w:szCs w:val="22"/>
        </w:rPr>
        <w:t>NOTE:</w:t>
      </w:r>
      <w:r w:rsidRPr="002F5E89">
        <w:rPr>
          <w:rFonts w:asciiTheme="minorHAnsi" w:hAnsiTheme="minorHAnsi" w:cstheme="minorBidi"/>
          <w:sz w:val="22"/>
          <w:szCs w:val="22"/>
        </w:rPr>
        <w:tab/>
        <w:t>A local congregation or ministry that chooses to offer severance compensation to regular (non-</w:t>
      </w:r>
      <w:proofErr w:type="spellStart"/>
      <w:r w:rsidRPr="002F5E89">
        <w:rPr>
          <w:rFonts w:asciiTheme="minorHAnsi" w:hAnsiTheme="minorHAnsi" w:cstheme="minorBidi"/>
          <w:sz w:val="22"/>
          <w:szCs w:val="22"/>
        </w:rPr>
        <w:t>rostered</w:t>
      </w:r>
      <w:proofErr w:type="spellEnd"/>
      <w:r w:rsidRPr="002F5E89">
        <w:rPr>
          <w:rFonts w:asciiTheme="minorHAnsi" w:hAnsiTheme="minorHAnsi" w:cstheme="minorBidi"/>
          <w:sz w:val="22"/>
          <w:szCs w:val="22"/>
        </w:rPr>
        <w:t>) employees could also use these policy provisions, with the understanding that neither the Office of the Bishop nor the Evangelical Lutheran Church in America has any jurisdiction or involvement with</w:t>
      </w:r>
      <w:r w:rsidR="00604DD7" w:rsidRPr="002F5E89">
        <w:rPr>
          <w:rFonts w:asciiTheme="minorHAnsi" w:hAnsiTheme="minorHAnsi" w:cstheme="minorBidi"/>
          <w:sz w:val="22"/>
          <w:szCs w:val="22"/>
        </w:rPr>
        <w:t xml:space="preserve"> the employment of</w:t>
      </w:r>
      <w:r w:rsidRPr="002F5E89">
        <w:rPr>
          <w:rFonts w:asciiTheme="minorHAnsi" w:hAnsiTheme="minorHAnsi" w:cstheme="minorBidi"/>
          <w:sz w:val="22"/>
          <w:szCs w:val="22"/>
        </w:rPr>
        <w:t xml:space="preserve"> non-</w:t>
      </w:r>
      <w:proofErr w:type="spellStart"/>
      <w:r w:rsidRPr="002F5E89">
        <w:rPr>
          <w:rFonts w:asciiTheme="minorHAnsi" w:hAnsiTheme="minorHAnsi" w:cstheme="minorBidi"/>
          <w:sz w:val="22"/>
          <w:szCs w:val="22"/>
        </w:rPr>
        <w:t>rostered</w:t>
      </w:r>
      <w:proofErr w:type="spellEnd"/>
      <w:r w:rsidRPr="002F5E89">
        <w:rPr>
          <w:rFonts w:asciiTheme="minorHAnsi" w:hAnsiTheme="minorHAnsi" w:cstheme="minorBidi"/>
          <w:sz w:val="22"/>
          <w:szCs w:val="22"/>
        </w:rPr>
        <w:t xml:space="preserve"> </w:t>
      </w:r>
      <w:r w:rsidR="00604DD7" w:rsidRPr="002F5E89">
        <w:rPr>
          <w:rFonts w:asciiTheme="minorHAnsi" w:hAnsiTheme="minorHAnsi" w:cstheme="minorBidi"/>
          <w:sz w:val="22"/>
          <w:szCs w:val="22"/>
        </w:rPr>
        <w:t>individuals</w:t>
      </w:r>
      <w:r w:rsidRPr="002F5E89">
        <w:rPr>
          <w:rFonts w:asciiTheme="minorHAnsi" w:hAnsiTheme="minorHAnsi" w:cstheme="minorBidi"/>
          <w:sz w:val="22"/>
          <w:szCs w:val="22"/>
        </w:rPr>
        <w:t>.</w:t>
      </w:r>
    </w:p>
    <w:p w14:paraId="2A8B3ACC" w14:textId="77777777" w:rsidR="009731B8" w:rsidRPr="00671305" w:rsidRDefault="009731B8" w:rsidP="005B7321">
      <w:pPr>
        <w:tabs>
          <w:tab w:val="left" w:pos="540"/>
          <w:tab w:val="left" w:pos="1620"/>
          <w:tab w:val="left" w:pos="1872"/>
          <w:tab w:val="left" w:pos="2160"/>
        </w:tabs>
        <w:rPr>
          <w:rFonts w:asciiTheme="minorHAnsi" w:hAnsiTheme="minorHAnsi"/>
        </w:rPr>
      </w:pPr>
    </w:p>
    <w:sectPr w:rsidR="009731B8" w:rsidRPr="00671305" w:rsidSect="00045C32">
      <w:pgSz w:w="12240" w:h="15840"/>
      <w:pgMar w:top="1152" w:right="1440" w:bottom="72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Light">
    <w:panose1 w:val="020B0403020202020204"/>
    <w:charset w:val="00"/>
    <w:family w:val="auto"/>
    <w:pitch w:val="variable"/>
    <w:sig w:usb0="800000AF" w:usb1="4000204A" w:usb2="00000000" w:usb3="00000000" w:csb0="00000001" w:csb1="00000000"/>
  </w:font>
  <w:font w:name="ＭＳ 明朝">
    <w:charset w:val="80"/>
    <w:family w:val="auto"/>
    <w:pitch w:val="variable"/>
    <w:sig w:usb0="E00002FF" w:usb1="6AC7FDFB" w:usb2="08000012" w:usb3="00000000" w:csb0="0002009F" w:csb1="00000000"/>
  </w:font>
  <w:font w:name="Optimum">
    <w:charset w:val="00"/>
    <w:family w:val="auto"/>
    <w:pitch w:val="variable"/>
    <w:sig w:usb0="00000003" w:usb1="00000000" w:usb2="00000000" w:usb3="00000000" w:csb0="00000001" w:csb1="00000000"/>
  </w:font>
  <w:font w:name="Rockwell Light">
    <w:charset w:val="00"/>
    <w:family w:val="auto"/>
    <w:pitch w:val="variable"/>
    <w:sig w:usb0="00000003" w:usb1="00000000" w:usb2="00000000" w:usb3="00000000" w:csb0="00000001" w:csb1="00000000"/>
  </w:font>
  <w:font w:name="Zapf Elliptical 711 B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71945"/>
    <w:multiLevelType w:val="multilevel"/>
    <w:tmpl w:val="418264CC"/>
    <w:lvl w:ilvl="0">
      <w:start w:val="1"/>
      <w:numFmt w:val="decimal"/>
      <w:lvlText w:val="%1.0"/>
      <w:lvlJc w:val="left"/>
      <w:pPr>
        <w:ind w:left="1005" w:hanging="1005"/>
      </w:pPr>
      <w:rPr>
        <w:rFonts w:hint="default"/>
      </w:rPr>
    </w:lvl>
    <w:lvl w:ilvl="1">
      <w:numFmt w:val="decimal"/>
      <w:lvlText w:val="%1.%2"/>
      <w:lvlJc w:val="left"/>
      <w:pPr>
        <w:ind w:left="1725" w:hanging="1005"/>
      </w:pPr>
      <w:rPr>
        <w:rFonts w:hint="default"/>
      </w:rPr>
    </w:lvl>
    <w:lvl w:ilvl="2">
      <w:start w:val="1"/>
      <w:numFmt w:val="decimal"/>
      <w:lvlText w:val="%1.%2.%3"/>
      <w:lvlJc w:val="left"/>
      <w:pPr>
        <w:ind w:left="2445" w:hanging="1005"/>
      </w:pPr>
      <w:rPr>
        <w:rFonts w:hint="default"/>
      </w:rPr>
    </w:lvl>
    <w:lvl w:ilvl="3">
      <w:start w:val="1"/>
      <w:numFmt w:val="decimal"/>
      <w:lvlText w:val="%1.%2.%3.%4"/>
      <w:lvlJc w:val="left"/>
      <w:pPr>
        <w:ind w:left="3165" w:hanging="100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A528D8"/>
    <w:multiLevelType w:val="hybridMultilevel"/>
    <w:tmpl w:val="6D106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62D386E"/>
    <w:multiLevelType w:val="multilevel"/>
    <w:tmpl w:val="1908CE64"/>
    <w:lvl w:ilvl="0">
      <w:start w:val="2"/>
      <w:numFmt w:val="decimal"/>
      <w:lvlText w:val="%1.0"/>
      <w:lvlJc w:val="left"/>
      <w:pPr>
        <w:ind w:left="1005" w:hanging="1005"/>
      </w:pPr>
      <w:rPr>
        <w:rFonts w:hint="default"/>
      </w:rPr>
    </w:lvl>
    <w:lvl w:ilvl="1">
      <w:start w:val="1"/>
      <w:numFmt w:val="decimal"/>
      <w:lvlText w:val="%1.%2"/>
      <w:lvlJc w:val="left"/>
      <w:pPr>
        <w:ind w:left="1725" w:hanging="1005"/>
      </w:pPr>
      <w:rPr>
        <w:rFonts w:hint="default"/>
      </w:rPr>
    </w:lvl>
    <w:lvl w:ilvl="2">
      <w:start w:val="1"/>
      <w:numFmt w:val="decimal"/>
      <w:lvlText w:val="%1.%2.%3"/>
      <w:lvlJc w:val="left"/>
      <w:pPr>
        <w:ind w:left="2445" w:hanging="1005"/>
      </w:pPr>
      <w:rPr>
        <w:rFonts w:hint="default"/>
      </w:rPr>
    </w:lvl>
    <w:lvl w:ilvl="3">
      <w:start w:val="1"/>
      <w:numFmt w:val="decimal"/>
      <w:lvlText w:val="%1.%2.%3.%4"/>
      <w:lvlJc w:val="left"/>
      <w:pPr>
        <w:ind w:left="3165" w:hanging="100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5077EBA"/>
    <w:multiLevelType w:val="hybridMultilevel"/>
    <w:tmpl w:val="00B47314"/>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53120DEE"/>
    <w:multiLevelType w:val="multilevel"/>
    <w:tmpl w:val="418264CC"/>
    <w:lvl w:ilvl="0">
      <w:start w:val="1"/>
      <w:numFmt w:val="decimal"/>
      <w:lvlText w:val="%1.0"/>
      <w:lvlJc w:val="left"/>
      <w:pPr>
        <w:ind w:left="1005" w:hanging="1005"/>
      </w:pPr>
      <w:rPr>
        <w:rFonts w:hint="default"/>
      </w:rPr>
    </w:lvl>
    <w:lvl w:ilvl="1">
      <w:numFmt w:val="decimal"/>
      <w:lvlText w:val="%1.%2"/>
      <w:lvlJc w:val="left"/>
      <w:pPr>
        <w:ind w:left="1725" w:hanging="1005"/>
      </w:pPr>
      <w:rPr>
        <w:rFonts w:hint="default"/>
      </w:rPr>
    </w:lvl>
    <w:lvl w:ilvl="2">
      <w:start w:val="1"/>
      <w:numFmt w:val="decimal"/>
      <w:lvlText w:val="%1.%2.%3"/>
      <w:lvlJc w:val="left"/>
      <w:pPr>
        <w:ind w:left="2445" w:hanging="1005"/>
      </w:pPr>
      <w:rPr>
        <w:rFonts w:hint="default"/>
      </w:rPr>
    </w:lvl>
    <w:lvl w:ilvl="3">
      <w:start w:val="1"/>
      <w:numFmt w:val="decimal"/>
      <w:lvlText w:val="%1.%2.%3.%4"/>
      <w:lvlJc w:val="left"/>
      <w:pPr>
        <w:ind w:left="3165" w:hanging="100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35E780B"/>
    <w:multiLevelType w:val="hybridMultilevel"/>
    <w:tmpl w:val="0FC66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7"/>
  <w:drawingGridVerticalSpacing w:val="187"/>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E86"/>
    <w:rsid w:val="00043723"/>
    <w:rsid w:val="00045C32"/>
    <w:rsid w:val="00092F40"/>
    <w:rsid w:val="000B4951"/>
    <w:rsid w:val="0010638E"/>
    <w:rsid w:val="001B70D2"/>
    <w:rsid w:val="001B744F"/>
    <w:rsid w:val="001E3448"/>
    <w:rsid w:val="001F40DE"/>
    <w:rsid w:val="00220B74"/>
    <w:rsid w:val="00295C34"/>
    <w:rsid w:val="002A6E1D"/>
    <w:rsid w:val="002B26CD"/>
    <w:rsid w:val="002E18ED"/>
    <w:rsid w:val="002F5E89"/>
    <w:rsid w:val="00347C2B"/>
    <w:rsid w:val="00351D64"/>
    <w:rsid w:val="003E3767"/>
    <w:rsid w:val="00436178"/>
    <w:rsid w:val="004756A2"/>
    <w:rsid w:val="004D7A44"/>
    <w:rsid w:val="0052635A"/>
    <w:rsid w:val="005A70E4"/>
    <w:rsid w:val="005B7321"/>
    <w:rsid w:val="005D2F70"/>
    <w:rsid w:val="00604DD7"/>
    <w:rsid w:val="00646C61"/>
    <w:rsid w:val="00662EA9"/>
    <w:rsid w:val="00671305"/>
    <w:rsid w:val="00696648"/>
    <w:rsid w:val="006B645A"/>
    <w:rsid w:val="00837404"/>
    <w:rsid w:val="008A4C59"/>
    <w:rsid w:val="008C3DFA"/>
    <w:rsid w:val="008D7E86"/>
    <w:rsid w:val="0093610D"/>
    <w:rsid w:val="009731B8"/>
    <w:rsid w:val="009B6609"/>
    <w:rsid w:val="009C016C"/>
    <w:rsid w:val="009E57AB"/>
    <w:rsid w:val="00A4477E"/>
    <w:rsid w:val="00AB6234"/>
    <w:rsid w:val="00B25547"/>
    <w:rsid w:val="00B74096"/>
    <w:rsid w:val="00B76D9E"/>
    <w:rsid w:val="00C037B2"/>
    <w:rsid w:val="00C33D1E"/>
    <w:rsid w:val="00C474AD"/>
    <w:rsid w:val="00C763C6"/>
    <w:rsid w:val="00C84226"/>
    <w:rsid w:val="00CF2474"/>
    <w:rsid w:val="00D477A1"/>
    <w:rsid w:val="00D64178"/>
    <w:rsid w:val="00D649B7"/>
    <w:rsid w:val="00D91F2C"/>
    <w:rsid w:val="00E20BAD"/>
    <w:rsid w:val="00E84C3B"/>
    <w:rsid w:val="00E87DF8"/>
    <w:rsid w:val="00F35A7D"/>
    <w:rsid w:val="00F60256"/>
    <w:rsid w:val="00F80511"/>
    <w:rsid w:val="00FC5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30C7C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Light" w:eastAsiaTheme="minorEastAsia" w:hAnsi="Helvetica Light" w:cstheme="minorBidi"/>
        <w:sz w:val="22"/>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Study">
    <w:name w:val="Bible Study"/>
    <w:basedOn w:val="Normal"/>
    <w:autoRedefine/>
    <w:qFormat/>
    <w:rsid w:val="001F40DE"/>
    <w:pPr>
      <w:tabs>
        <w:tab w:val="left" w:pos="360"/>
        <w:tab w:val="left" w:pos="720"/>
        <w:tab w:val="left" w:pos="1080"/>
      </w:tabs>
      <w:spacing w:line="300" w:lineRule="atLeast"/>
    </w:pPr>
    <w:rPr>
      <w:rFonts w:ascii="Optimum" w:hAnsi="Optimum"/>
      <w:sz w:val="20"/>
      <w:szCs w:val="20"/>
    </w:rPr>
  </w:style>
  <w:style w:type="paragraph" w:customStyle="1" w:styleId="StudyText">
    <w:name w:val="Study Text"/>
    <w:basedOn w:val="Normal"/>
    <w:autoRedefine/>
    <w:qFormat/>
    <w:rsid w:val="00043723"/>
    <w:pPr>
      <w:tabs>
        <w:tab w:val="left" w:pos="360"/>
        <w:tab w:val="left" w:pos="720"/>
        <w:tab w:val="left" w:pos="1080"/>
        <w:tab w:val="left" w:pos="1440"/>
        <w:tab w:val="right" w:pos="9360"/>
      </w:tabs>
      <w:spacing w:line="300" w:lineRule="atLeast"/>
    </w:pPr>
    <w:rPr>
      <w:rFonts w:ascii="Rockwell Light" w:hAnsi="Rockwell Light"/>
      <w:sz w:val="20"/>
    </w:rPr>
  </w:style>
  <w:style w:type="paragraph" w:customStyle="1" w:styleId="Zaph">
    <w:name w:val="Zaph"/>
    <w:basedOn w:val="Normal"/>
    <w:autoRedefine/>
    <w:qFormat/>
    <w:rsid w:val="002E18ED"/>
    <w:pPr>
      <w:spacing w:line="360" w:lineRule="auto"/>
    </w:pPr>
    <w:rPr>
      <w:rFonts w:ascii="Zapf Elliptical 711 BT" w:hAnsi="Zapf Elliptical 711 BT"/>
    </w:rPr>
  </w:style>
  <w:style w:type="paragraph" w:styleId="ListParagraph">
    <w:name w:val="List Paragraph"/>
    <w:basedOn w:val="Normal"/>
    <w:uiPriority w:val="34"/>
    <w:qFormat/>
    <w:rsid w:val="008D7E86"/>
    <w:pPr>
      <w:ind w:left="720"/>
      <w:contextualSpacing/>
    </w:pPr>
    <w:rPr>
      <w:rFonts w:ascii="Times New Roman" w:eastAsia="Times New Roman" w:hAnsi="Times New Roman" w:cs="Times New Roman"/>
      <w:sz w:val="24"/>
      <w:szCs w:val="20"/>
    </w:rPr>
  </w:style>
  <w:style w:type="paragraph" w:styleId="NoSpacing">
    <w:name w:val="No Spacing"/>
    <w:uiPriority w:val="1"/>
    <w:qFormat/>
    <w:rsid w:val="00671305"/>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2354</Words>
  <Characters>13424</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Level V</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Nelson</dc:creator>
  <cp:lastModifiedBy>Kent Mueller</cp:lastModifiedBy>
  <cp:revision>3</cp:revision>
  <dcterms:created xsi:type="dcterms:W3CDTF">2016-06-08T15:50:00Z</dcterms:created>
  <dcterms:modified xsi:type="dcterms:W3CDTF">2016-06-08T15:51:00Z</dcterms:modified>
</cp:coreProperties>
</file>