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DB1BE" w14:textId="77777777" w:rsidR="0037084F" w:rsidRPr="00BA40F9" w:rsidRDefault="0037084F" w:rsidP="0037084F">
      <w:pPr>
        <w:outlineLvl w:val="0"/>
        <w:rPr>
          <w:rFonts w:ascii="Verdana" w:hAnsi="Verdana"/>
          <w:b/>
          <w:color w:val="A11520"/>
          <w:sz w:val="28"/>
        </w:rPr>
      </w:pPr>
      <w:r w:rsidRPr="00BA40F9">
        <w:rPr>
          <w:rFonts w:ascii="Verdana" w:hAnsi="Verdana"/>
          <w:b/>
          <w:color w:val="A11520"/>
          <w:sz w:val="28"/>
        </w:rPr>
        <w:t>DOCTRINE OF DISCOVERY</w:t>
      </w:r>
    </w:p>
    <w:p w14:paraId="3088BEA9" w14:textId="77777777" w:rsidR="0037084F" w:rsidRPr="00BA40F9" w:rsidRDefault="0037084F" w:rsidP="0037084F">
      <w:pPr>
        <w:rPr>
          <w:rFonts w:ascii="Verdana" w:hAnsi="Verdana"/>
          <w:b/>
          <w:color w:val="A11520"/>
          <w:sz w:val="28"/>
        </w:rPr>
      </w:pPr>
    </w:p>
    <w:p w14:paraId="09071DCF" w14:textId="77777777" w:rsidR="0037084F" w:rsidRPr="00BA40F9" w:rsidRDefault="0037084F" w:rsidP="0037084F">
      <w:pPr>
        <w:rPr>
          <w:rFonts w:ascii="Verdana" w:hAnsi="Verdana"/>
          <w:b/>
          <w:color w:val="A11520"/>
          <w:sz w:val="28"/>
        </w:rPr>
      </w:pPr>
    </w:p>
    <w:p w14:paraId="33FFDFDA" w14:textId="77777777" w:rsidR="0037084F" w:rsidRPr="00BA40F9" w:rsidRDefault="0037084F" w:rsidP="0037084F">
      <w:pPr>
        <w:spacing w:line="276" w:lineRule="auto"/>
        <w:outlineLvl w:val="0"/>
        <w:rPr>
          <w:rFonts w:ascii="Verdana" w:hAnsi="Verdana"/>
          <w:b/>
          <w:color w:val="A11520"/>
          <w:sz w:val="44"/>
        </w:rPr>
      </w:pPr>
      <w:r w:rsidRPr="00BA40F9">
        <w:rPr>
          <w:rFonts w:ascii="Verdana" w:hAnsi="Verdana"/>
          <w:b/>
          <w:color w:val="A11520"/>
          <w:sz w:val="44"/>
        </w:rPr>
        <w:t>MODULE 2</w:t>
      </w:r>
    </w:p>
    <w:p w14:paraId="5C400C18" w14:textId="06B1FA57" w:rsidR="0037084F" w:rsidRPr="00BA40F9" w:rsidRDefault="0037084F" w:rsidP="0037084F">
      <w:pPr>
        <w:rPr>
          <w:rFonts w:ascii="Verdana" w:eastAsia="Times New Roman" w:hAnsi="Verdana" w:cs="Times New Roman"/>
        </w:rPr>
      </w:pPr>
      <w:r w:rsidRPr="00BA40F9">
        <w:rPr>
          <w:rFonts w:ascii="Verdana" w:hAnsi="Verdana"/>
          <w:b/>
          <w:color w:val="A11520"/>
          <w:sz w:val="28"/>
        </w:rPr>
        <w:t xml:space="preserve"> SACRED SPACE: COMMUNITY PANEL</w:t>
      </w:r>
      <w:r w:rsidRPr="00BA40F9">
        <w:rPr>
          <w:rFonts w:ascii="Verdana" w:hAnsi="Verdana"/>
          <w:b/>
          <w:color w:val="A11520"/>
          <w:sz w:val="28"/>
        </w:rPr>
        <w:br/>
      </w:r>
      <w:r w:rsidRPr="00BA40F9">
        <w:rPr>
          <w:rFonts w:ascii="Verdana" w:eastAsia="Times New Roman" w:hAnsi="Verdana" w:cs="Times New Roman"/>
          <w:bCs/>
          <w:i/>
          <w:color w:val="A11520"/>
          <w:szCs w:val="17"/>
        </w:rPr>
        <w:t>A two-week Community Listening Panel guide to honor and engage our Native brothers and sisters.</w:t>
      </w:r>
    </w:p>
    <w:p w14:paraId="7E8A81DA" w14:textId="4DDA4993" w:rsidR="0037084F" w:rsidRDefault="0037084F" w:rsidP="0037084F">
      <w:pPr>
        <w:spacing w:line="276" w:lineRule="auto"/>
        <w:rPr>
          <w:rFonts w:ascii="Verdana" w:hAnsi="Verdana"/>
          <w:b/>
          <w:color w:val="A11520"/>
          <w:sz w:val="28"/>
        </w:rPr>
      </w:pPr>
    </w:p>
    <w:p w14:paraId="4A45620C" w14:textId="75D11F74" w:rsidR="00BA40F9" w:rsidRDefault="00BA40F9" w:rsidP="0037084F">
      <w:pPr>
        <w:spacing w:line="276" w:lineRule="auto"/>
        <w:rPr>
          <w:rFonts w:ascii="Verdana" w:hAnsi="Verdana"/>
          <w:color w:val="A11520"/>
        </w:rPr>
      </w:pPr>
    </w:p>
    <w:p w14:paraId="72B09CA6" w14:textId="7C7681B7" w:rsidR="00BA40F9" w:rsidRDefault="00BA40F9" w:rsidP="0037084F">
      <w:pPr>
        <w:spacing w:line="276" w:lineRule="auto"/>
        <w:rPr>
          <w:rFonts w:ascii="Verdana" w:hAnsi="Verdana"/>
          <w:color w:val="A11520"/>
        </w:rPr>
      </w:pPr>
    </w:p>
    <w:p w14:paraId="695B3B98" w14:textId="77777777" w:rsidR="00BA40F9" w:rsidRPr="00BA40F9" w:rsidRDefault="00BA40F9" w:rsidP="0037084F">
      <w:pPr>
        <w:spacing w:line="276" w:lineRule="auto"/>
        <w:rPr>
          <w:rFonts w:ascii="Verdana" w:hAnsi="Verdana"/>
          <w:color w:val="A11520"/>
        </w:rPr>
      </w:pPr>
    </w:p>
    <w:p w14:paraId="22A48B19" w14:textId="77777777" w:rsidR="0037084F" w:rsidRPr="00BA40F9" w:rsidRDefault="0037084F" w:rsidP="0037084F">
      <w:pPr>
        <w:spacing w:line="276" w:lineRule="auto"/>
        <w:rPr>
          <w:rFonts w:ascii="Verdana" w:hAnsi="Verdana" w:cs="Times New Roman"/>
          <w:b/>
          <w:color w:val="A11520"/>
        </w:rPr>
      </w:pPr>
    </w:p>
    <w:p w14:paraId="1D78FE26" w14:textId="39256E85" w:rsidR="0037084F" w:rsidRPr="00BA40F9" w:rsidRDefault="0037084F" w:rsidP="0037084F">
      <w:pPr>
        <w:spacing w:line="276" w:lineRule="auto"/>
        <w:outlineLvl w:val="0"/>
        <w:rPr>
          <w:rFonts w:ascii="Verdana" w:hAnsi="Verdana" w:cs="Times New Roman"/>
          <w:b/>
          <w:color w:val="A11520"/>
        </w:rPr>
      </w:pPr>
      <w:r w:rsidRPr="00BA40F9">
        <w:rPr>
          <w:rFonts w:ascii="Verdana" w:hAnsi="Verdana" w:cs="Times New Roman"/>
          <w:b/>
          <w:color w:val="A11520"/>
        </w:rPr>
        <w:t>INTRODUCTION</w:t>
      </w:r>
    </w:p>
    <w:p w14:paraId="45BAB6E5" w14:textId="77777777" w:rsidR="0037084F" w:rsidRPr="00BA40F9" w:rsidRDefault="0037084F" w:rsidP="0037084F">
      <w:pPr>
        <w:spacing w:line="276" w:lineRule="auto"/>
        <w:rPr>
          <w:rFonts w:ascii="Verdana" w:hAnsi="Verdana" w:cs="Times New Roman"/>
        </w:rPr>
      </w:pPr>
    </w:p>
    <w:p w14:paraId="420025E5" w14:textId="72823110" w:rsidR="0037084F" w:rsidRPr="00BA40F9" w:rsidRDefault="0037084F" w:rsidP="0037084F">
      <w:pPr>
        <w:pStyle w:val="gmail-p1"/>
        <w:spacing w:before="0" w:beforeAutospacing="0" w:after="0" w:afterAutospacing="0"/>
        <w:rPr>
          <w:rFonts w:ascii="Verdana" w:hAnsi="Verdana"/>
          <w:color w:val="000000"/>
          <w:szCs w:val="17"/>
        </w:rPr>
      </w:pPr>
      <w:r w:rsidRPr="00BA40F9">
        <w:rPr>
          <w:rStyle w:val="gmail-s1"/>
          <w:rFonts w:ascii="Verdana" w:hAnsi="Verdana"/>
          <w:color w:val="000000"/>
          <w:szCs w:val="17"/>
        </w:rPr>
        <w:t xml:space="preserve">We’ve included this exercise in this toolkit as a response to what was learned in the making of the </w:t>
      </w:r>
      <w:r w:rsidRPr="00B24F4E">
        <w:rPr>
          <w:rStyle w:val="gmail-s1"/>
          <w:rFonts w:ascii="Verdana" w:hAnsi="Verdana"/>
          <w:i/>
          <w:color w:val="000000"/>
          <w:szCs w:val="17"/>
        </w:rPr>
        <w:t xml:space="preserve">Voices of the People </w:t>
      </w:r>
      <w:r w:rsidRPr="00BA40F9">
        <w:rPr>
          <w:rStyle w:val="gmail-s1"/>
          <w:rFonts w:ascii="Verdana" w:hAnsi="Verdana"/>
          <w:color w:val="000000"/>
          <w:szCs w:val="17"/>
        </w:rPr>
        <w:t xml:space="preserve">videos. In </w:t>
      </w:r>
      <w:r w:rsidRPr="00B24F4E">
        <w:rPr>
          <w:rStyle w:val="gmail-s1"/>
          <w:rFonts w:ascii="Verdana" w:hAnsi="Verdana"/>
          <w:i/>
          <w:color w:val="000000"/>
          <w:szCs w:val="17"/>
        </w:rPr>
        <w:t>Voices of the People: Identity</w:t>
      </w:r>
      <w:r w:rsidRPr="00BA40F9">
        <w:rPr>
          <w:rStyle w:val="gmail-s1"/>
          <w:rFonts w:ascii="Verdana" w:hAnsi="Verdana"/>
          <w:color w:val="000000"/>
          <w:szCs w:val="17"/>
        </w:rPr>
        <w:t xml:space="preserve">, Katrina Ortega suggests one of the ways to dismantle the Doctrine of Discovery is to not simply </w:t>
      </w:r>
      <w:r w:rsidRPr="00B24F4E">
        <w:rPr>
          <w:rStyle w:val="gmail-s1"/>
          <w:rFonts w:ascii="Verdana" w:hAnsi="Verdana"/>
          <w:i/>
          <w:color w:val="000000"/>
          <w:szCs w:val="17"/>
        </w:rPr>
        <w:t>talk</w:t>
      </w:r>
      <w:r w:rsidRPr="00BA40F9">
        <w:rPr>
          <w:rStyle w:val="gmail-s1"/>
          <w:rFonts w:ascii="Verdana" w:hAnsi="Verdana"/>
          <w:color w:val="000000"/>
          <w:szCs w:val="17"/>
        </w:rPr>
        <w:t xml:space="preserve"> about it</w:t>
      </w:r>
      <w:r w:rsidR="009B049A">
        <w:rPr>
          <w:rStyle w:val="gmail-s1"/>
          <w:rFonts w:ascii="Verdana" w:hAnsi="Verdana"/>
          <w:color w:val="000000"/>
          <w:szCs w:val="17"/>
        </w:rPr>
        <w:t>,</w:t>
      </w:r>
      <w:r w:rsidRPr="00BA40F9">
        <w:rPr>
          <w:rStyle w:val="gmail-s1"/>
          <w:rFonts w:ascii="Verdana" w:hAnsi="Verdana"/>
          <w:color w:val="000000"/>
          <w:szCs w:val="17"/>
        </w:rPr>
        <w:t xml:space="preserve"> but to </w:t>
      </w:r>
      <w:r w:rsidRPr="00B24F4E">
        <w:rPr>
          <w:rStyle w:val="gmail-s1"/>
          <w:rFonts w:ascii="Verdana" w:hAnsi="Verdana"/>
          <w:i/>
          <w:color w:val="000000"/>
          <w:szCs w:val="17"/>
        </w:rPr>
        <w:t>know</w:t>
      </w:r>
      <w:r w:rsidRPr="00BA40F9">
        <w:rPr>
          <w:rStyle w:val="gmail-s1"/>
          <w:rFonts w:ascii="Verdana" w:hAnsi="Verdana"/>
          <w:color w:val="000000"/>
          <w:szCs w:val="17"/>
        </w:rPr>
        <w:t xml:space="preserve"> the stories of our Native brothers and sisters. This exercise invites participants to bless each panel participant </w:t>
      </w:r>
      <w:r w:rsidR="009B049A">
        <w:rPr>
          <w:rStyle w:val="gmail-s1"/>
          <w:rFonts w:ascii="Verdana" w:hAnsi="Verdana"/>
          <w:color w:val="000000"/>
          <w:szCs w:val="17"/>
        </w:rPr>
        <w:t>through</w:t>
      </w:r>
      <w:r w:rsidR="009B049A" w:rsidRPr="00BA40F9">
        <w:rPr>
          <w:rStyle w:val="gmail-s1"/>
          <w:rFonts w:ascii="Verdana" w:hAnsi="Verdana"/>
          <w:color w:val="000000"/>
          <w:szCs w:val="17"/>
        </w:rPr>
        <w:t xml:space="preserve"> </w:t>
      </w:r>
      <w:r w:rsidRPr="00BA40F9">
        <w:rPr>
          <w:rStyle w:val="gmail-s1"/>
          <w:rFonts w:ascii="Verdana" w:hAnsi="Verdana"/>
          <w:color w:val="000000"/>
          <w:szCs w:val="17"/>
        </w:rPr>
        <w:t>the gift of listening. Prayerful silence will hold each story sacred and</w:t>
      </w:r>
      <w:r w:rsidR="009B049A">
        <w:rPr>
          <w:rStyle w:val="gmail-s1"/>
          <w:rFonts w:ascii="Verdana" w:hAnsi="Verdana"/>
          <w:color w:val="000000"/>
          <w:szCs w:val="17"/>
        </w:rPr>
        <w:t>,</w:t>
      </w:r>
      <w:r w:rsidRPr="00BA40F9">
        <w:rPr>
          <w:rStyle w:val="gmail-s1"/>
          <w:rFonts w:ascii="Verdana" w:hAnsi="Verdana"/>
          <w:color w:val="000000"/>
          <w:szCs w:val="17"/>
        </w:rPr>
        <w:t xml:space="preserve"> where needed, allow for healing.</w:t>
      </w:r>
    </w:p>
    <w:p w14:paraId="1ABA8841" w14:textId="77777777" w:rsidR="0037084F" w:rsidRPr="00BA40F9" w:rsidRDefault="0037084F" w:rsidP="0037084F">
      <w:pPr>
        <w:pStyle w:val="gmail-p2"/>
        <w:spacing w:before="0" w:beforeAutospacing="0" w:after="0" w:afterAutospacing="0"/>
        <w:rPr>
          <w:rFonts w:ascii="Verdana" w:hAnsi="Verdana"/>
          <w:color w:val="000000"/>
          <w:szCs w:val="17"/>
        </w:rPr>
      </w:pPr>
    </w:p>
    <w:p w14:paraId="0109D2B9" w14:textId="76888A2D" w:rsidR="0037084F" w:rsidRPr="00BA40F9" w:rsidRDefault="0037084F" w:rsidP="0037084F">
      <w:pPr>
        <w:pStyle w:val="gmail-p1"/>
        <w:spacing w:before="0" w:beforeAutospacing="0" w:after="0" w:afterAutospacing="0"/>
        <w:rPr>
          <w:rFonts w:ascii="Verdana" w:hAnsi="Verdana"/>
          <w:color w:val="000000"/>
          <w:szCs w:val="17"/>
        </w:rPr>
      </w:pPr>
      <w:r w:rsidRPr="00BA40F9">
        <w:rPr>
          <w:rStyle w:val="gmail-s1"/>
          <w:rFonts w:ascii="Verdana" w:hAnsi="Verdana"/>
          <w:color w:val="000000"/>
          <w:szCs w:val="17"/>
        </w:rPr>
        <w:t>In this exercise, you will coordinate a listening panel comprised of Native neighbors</w:t>
      </w:r>
      <w:r w:rsidR="008F2765">
        <w:rPr>
          <w:rStyle w:val="gmail-s1"/>
          <w:rFonts w:ascii="Verdana" w:hAnsi="Verdana"/>
          <w:color w:val="000000"/>
          <w:szCs w:val="17"/>
        </w:rPr>
        <w:t xml:space="preserve"> in your community. T</w:t>
      </w:r>
      <w:r w:rsidRPr="00BA40F9">
        <w:rPr>
          <w:rStyle w:val="gmail-s1"/>
          <w:rFonts w:ascii="Verdana" w:hAnsi="Verdana"/>
          <w:color w:val="000000"/>
          <w:szCs w:val="17"/>
        </w:rPr>
        <w:t>he goal is to create a sacred space in which participants are heard and their stories honored. The community pan</w:t>
      </w:r>
      <w:r w:rsidR="008F2765">
        <w:rPr>
          <w:rStyle w:val="gmail-s1"/>
          <w:rFonts w:ascii="Verdana" w:hAnsi="Verdana"/>
          <w:color w:val="000000"/>
          <w:szCs w:val="17"/>
        </w:rPr>
        <w:t>el will be a guided</w:t>
      </w:r>
      <w:r w:rsidRPr="00BA40F9">
        <w:rPr>
          <w:rStyle w:val="gmail-s1"/>
          <w:rFonts w:ascii="Verdana" w:hAnsi="Verdana"/>
          <w:color w:val="000000"/>
          <w:szCs w:val="17"/>
        </w:rPr>
        <w:t xml:space="preserve"> experience, with a moderator and moments for silence and prayer.</w:t>
      </w:r>
    </w:p>
    <w:p w14:paraId="790682AC" w14:textId="77777777" w:rsidR="0037084F" w:rsidRPr="00BA40F9" w:rsidRDefault="0037084F" w:rsidP="0037084F">
      <w:pPr>
        <w:spacing w:line="276" w:lineRule="auto"/>
        <w:rPr>
          <w:rFonts w:ascii="Verdana" w:hAnsi="Verdana" w:cs="Times New Roman"/>
        </w:rPr>
      </w:pPr>
    </w:p>
    <w:p w14:paraId="70A47C2D" w14:textId="7914C624" w:rsidR="00BA40F9" w:rsidRPr="00BA40F9" w:rsidRDefault="00BA40F9" w:rsidP="00BA40F9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br w:type="page"/>
      </w:r>
      <w:r w:rsidR="0037084F" w:rsidRPr="00BA40F9">
        <w:rPr>
          <w:rFonts w:ascii="Verdana" w:hAnsi="Verdana" w:cs="Times New Roman"/>
          <w:b/>
          <w:color w:val="A11520"/>
        </w:rPr>
        <w:lastRenderedPageBreak/>
        <w:t>PROCESS</w:t>
      </w:r>
    </w:p>
    <w:p w14:paraId="412B37E3" w14:textId="77777777" w:rsidR="00BA40F9" w:rsidRPr="00BA40F9" w:rsidRDefault="00BA40F9" w:rsidP="00BA40F9">
      <w:pPr>
        <w:outlineLvl w:val="0"/>
        <w:rPr>
          <w:rFonts w:ascii="Verdana" w:hAnsi="Verdana" w:cs="Times New Roman"/>
          <w:b/>
          <w:color w:val="A11520"/>
        </w:rPr>
      </w:pPr>
    </w:p>
    <w:p w14:paraId="3E663A1C" w14:textId="2B5B5E1A" w:rsidR="0037084F" w:rsidRPr="0037084F" w:rsidRDefault="0037084F" w:rsidP="00BA40F9">
      <w:pPr>
        <w:outlineLvl w:val="0"/>
        <w:rPr>
          <w:rFonts w:ascii="Verdana" w:hAnsi="Verdana" w:cs="Times New Roman"/>
          <w:b/>
          <w:color w:val="A11520"/>
        </w:rPr>
      </w:pPr>
      <w:r w:rsidRPr="00BA40F9">
        <w:rPr>
          <w:rFonts w:ascii="Verdana" w:eastAsia="Times New Roman" w:hAnsi="Verdana" w:cs="Times New Roman"/>
          <w:b/>
          <w:bCs/>
          <w:color w:val="A11520"/>
        </w:rPr>
        <w:t>Confirm Panel's Guiding Questions</w:t>
      </w:r>
      <w:r w:rsidR="00BA40F9">
        <w:rPr>
          <w:rFonts w:ascii="Verdana" w:eastAsia="Times New Roman" w:hAnsi="Verdana" w:cs="Times New Roman"/>
          <w:color w:val="A11520"/>
        </w:rPr>
        <w:t xml:space="preserve">: </w:t>
      </w:r>
      <w:r w:rsidRPr="00BA40F9">
        <w:rPr>
          <w:rFonts w:ascii="Verdana" w:eastAsia="Times New Roman" w:hAnsi="Verdana" w:cs="Times New Roman"/>
          <w:color w:val="A11520"/>
        </w:rPr>
        <w:t>Indigenous stories (present &amp; past)</w:t>
      </w:r>
    </w:p>
    <w:p w14:paraId="72D00ECC" w14:textId="749EC421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i/>
          <w:iCs/>
          <w:color w:val="000000"/>
        </w:rPr>
        <w:t>Questions to consider</w:t>
      </w:r>
      <w:r w:rsidRPr="00BA40F9">
        <w:rPr>
          <w:rFonts w:ascii="Verdana" w:eastAsia="Times New Roman" w:hAnsi="Verdana" w:cs="Times New Roman"/>
          <w:color w:val="000000"/>
        </w:rPr>
        <w:t>: </w:t>
      </w:r>
    </w:p>
    <w:p w14:paraId="32D4A504" w14:textId="77777777" w:rsidR="0037084F" w:rsidRPr="0037084F" w:rsidRDefault="0037084F" w:rsidP="0037084F">
      <w:pPr>
        <w:numPr>
          <w:ilvl w:val="0"/>
          <w:numId w:val="3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What does Native identity mean to you? </w:t>
      </w:r>
    </w:p>
    <w:p w14:paraId="23C41CF1" w14:textId="7A4BBDA5" w:rsidR="00BA40F9" w:rsidRPr="00BA40F9" w:rsidRDefault="0037084F" w:rsidP="00BA40F9">
      <w:pPr>
        <w:numPr>
          <w:ilvl w:val="0"/>
          <w:numId w:val="3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How is your life influenced by your cultural roots today?</w:t>
      </w:r>
    </w:p>
    <w:p w14:paraId="46B759A1" w14:textId="77777777" w:rsidR="00BA40F9" w:rsidRPr="00BA40F9" w:rsidRDefault="00BA40F9" w:rsidP="00BA40F9">
      <w:pPr>
        <w:ind w:left="720"/>
        <w:rPr>
          <w:rFonts w:ascii="Verdana" w:eastAsia="Times New Roman" w:hAnsi="Verdana" w:cs="Times New Roman"/>
          <w:color w:val="000000"/>
        </w:rPr>
      </w:pPr>
    </w:p>
    <w:p w14:paraId="6B609E1E" w14:textId="77777777" w:rsidR="00BA40F9" w:rsidRDefault="00BA40F9" w:rsidP="00BA40F9">
      <w:pPr>
        <w:rPr>
          <w:rFonts w:ascii="Verdana" w:eastAsia="Times New Roman" w:hAnsi="Verdana" w:cs="Times New Roman"/>
          <w:b/>
          <w:bCs/>
          <w:color w:val="000000"/>
        </w:rPr>
      </w:pPr>
    </w:p>
    <w:p w14:paraId="6EA8705E" w14:textId="1D452DF4" w:rsidR="0037084F" w:rsidRPr="0037084F" w:rsidRDefault="0037084F" w:rsidP="00BA40F9">
      <w:pPr>
        <w:rPr>
          <w:rFonts w:ascii="Verdana" w:eastAsia="Times New Roman" w:hAnsi="Verdana" w:cs="Times New Roman"/>
          <w:color w:val="A11520"/>
        </w:rPr>
      </w:pPr>
      <w:r w:rsidRPr="00BA40F9">
        <w:rPr>
          <w:rFonts w:ascii="Verdana" w:eastAsia="Times New Roman" w:hAnsi="Verdana" w:cs="Times New Roman"/>
          <w:b/>
          <w:bCs/>
          <w:color w:val="A11520"/>
        </w:rPr>
        <w:t>Recruit Participants for the Panel</w:t>
      </w:r>
      <w:r w:rsidR="00BA40F9">
        <w:rPr>
          <w:rFonts w:ascii="Verdana" w:eastAsia="Times New Roman" w:hAnsi="Verdana" w:cs="Times New Roman"/>
          <w:b/>
          <w:bCs/>
          <w:color w:val="A11520"/>
        </w:rPr>
        <w:br/>
      </w:r>
      <w:r w:rsidRPr="00BA40F9">
        <w:rPr>
          <w:rFonts w:ascii="Verdana" w:eastAsia="Times New Roman" w:hAnsi="Verdana" w:cs="Times New Roman"/>
          <w:i/>
          <w:iCs/>
          <w:color w:val="A11520"/>
        </w:rPr>
        <w:t>(for a one-hour block, three participants are suggested)</w:t>
      </w:r>
    </w:p>
    <w:p w14:paraId="4EEBA622" w14:textId="16819C2E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 xml:space="preserve">Invite </w:t>
      </w:r>
      <w:r w:rsidR="009D06BC">
        <w:rPr>
          <w:rFonts w:ascii="Verdana" w:eastAsia="Times New Roman" w:hAnsi="Verdana" w:cs="Times New Roman"/>
          <w:color w:val="000000"/>
        </w:rPr>
        <w:t>those planning the panel</w:t>
      </w:r>
      <w:r w:rsidRPr="00BA40F9">
        <w:rPr>
          <w:rFonts w:ascii="Verdana" w:eastAsia="Times New Roman" w:hAnsi="Verdana" w:cs="Times New Roman"/>
          <w:color w:val="000000"/>
        </w:rPr>
        <w:t xml:space="preserve"> to consider reaching out to the following </w:t>
      </w:r>
      <w:r w:rsidR="00A954A9">
        <w:rPr>
          <w:rFonts w:ascii="Verdana" w:eastAsia="Times New Roman" w:hAnsi="Verdana" w:cs="Times New Roman"/>
          <w:color w:val="000000"/>
        </w:rPr>
        <w:t xml:space="preserve">persons </w:t>
      </w:r>
      <w:r w:rsidRPr="00BA40F9">
        <w:rPr>
          <w:rFonts w:ascii="Verdana" w:eastAsia="Times New Roman" w:hAnsi="Verdana" w:cs="Times New Roman"/>
          <w:color w:val="000000"/>
        </w:rPr>
        <w:t>in order to conduct a listening panel:  </w:t>
      </w:r>
    </w:p>
    <w:p w14:paraId="4151340D" w14:textId="3C8F711E" w:rsidR="0037084F" w:rsidRPr="0037084F" w:rsidRDefault="008F2765" w:rsidP="0037084F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Do you have Native members of your congregation who</w:t>
      </w:r>
      <w:r w:rsidR="0037084F" w:rsidRPr="00BA40F9">
        <w:rPr>
          <w:rFonts w:ascii="Verdana" w:eastAsia="Times New Roman" w:hAnsi="Verdana" w:cs="Times New Roman"/>
          <w:color w:val="000000"/>
        </w:rPr>
        <w:t xml:space="preserve"> would be </w:t>
      </w:r>
      <w:proofErr w:type="spellStart"/>
      <w:r w:rsidR="0037084F" w:rsidRPr="00BA40F9">
        <w:rPr>
          <w:rFonts w:ascii="Verdana" w:eastAsia="Times New Roman" w:hAnsi="Verdana" w:cs="Times New Roman"/>
          <w:color w:val="000000"/>
        </w:rPr>
        <w:t>wiling</w:t>
      </w:r>
      <w:proofErr w:type="spellEnd"/>
      <w:r w:rsidR="0037084F" w:rsidRPr="00BA40F9">
        <w:rPr>
          <w:rFonts w:ascii="Verdana" w:eastAsia="Times New Roman" w:hAnsi="Verdana" w:cs="Times New Roman"/>
          <w:color w:val="000000"/>
        </w:rPr>
        <w:t xml:space="preserve"> to share their story?</w:t>
      </w:r>
    </w:p>
    <w:p w14:paraId="6346BE6C" w14:textId="498C94D1" w:rsidR="0037084F" w:rsidRPr="0037084F" w:rsidRDefault="0037084F" w:rsidP="0037084F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 xml:space="preserve">What are the indigenous sites/lands in your community? Who </w:t>
      </w:r>
      <w:r w:rsidR="008F2765">
        <w:rPr>
          <w:rFonts w:ascii="Verdana" w:eastAsia="Times New Roman" w:hAnsi="Verdana" w:cs="Times New Roman"/>
          <w:color w:val="000000"/>
        </w:rPr>
        <w:t>might be invited to share the story of those sacred lands?</w:t>
      </w:r>
    </w:p>
    <w:p w14:paraId="62AE4D0E" w14:textId="77777777" w:rsidR="00BA40F9" w:rsidRDefault="00BA40F9" w:rsidP="0037084F">
      <w:pPr>
        <w:rPr>
          <w:rFonts w:ascii="Verdana" w:eastAsia="Times New Roman" w:hAnsi="Verdana" w:cs="Times New Roman"/>
          <w:color w:val="000000"/>
        </w:rPr>
      </w:pPr>
    </w:p>
    <w:p w14:paraId="3BBBA4F9" w14:textId="22F4C9A1" w:rsidR="00BA40F9" w:rsidRDefault="0037084F" w:rsidP="00BA40F9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 xml:space="preserve">Look for well-informed people from a variety of backgrounds. For instance, a member of the public </w:t>
      </w:r>
      <w:r w:rsidR="008F2765">
        <w:rPr>
          <w:rFonts w:ascii="Verdana" w:eastAsia="Times New Roman" w:hAnsi="Verdana" w:cs="Times New Roman"/>
          <w:color w:val="000000"/>
        </w:rPr>
        <w:t>involved in Native culture, a Native leader in the non-profit or business sector, an academic who has studied indigenous culture</w:t>
      </w:r>
      <w:r w:rsidRPr="00BA40F9">
        <w:rPr>
          <w:rFonts w:ascii="Verdana" w:eastAsia="Times New Roman" w:hAnsi="Verdana" w:cs="Times New Roman"/>
          <w:color w:val="000000"/>
        </w:rPr>
        <w:t xml:space="preserve">. Create a panel with </w:t>
      </w:r>
      <w:r w:rsidR="008F2765">
        <w:rPr>
          <w:rFonts w:ascii="Verdana" w:eastAsia="Times New Roman" w:hAnsi="Verdana" w:cs="Times New Roman"/>
          <w:color w:val="000000"/>
        </w:rPr>
        <w:t>diversity</w:t>
      </w:r>
      <w:r w:rsidRPr="00BA40F9">
        <w:rPr>
          <w:rFonts w:ascii="Verdana" w:eastAsia="Times New Roman" w:hAnsi="Verdana" w:cs="Times New Roman"/>
          <w:color w:val="000000"/>
        </w:rPr>
        <w:t xml:space="preserve"> in age, gender, and ethnicity as well, as a person's personal background can </w:t>
      </w:r>
      <w:r w:rsidR="008F2765">
        <w:rPr>
          <w:rFonts w:ascii="Verdana" w:eastAsia="Times New Roman" w:hAnsi="Verdana" w:cs="Times New Roman"/>
          <w:color w:val="000000"/>
        </w:rPr>
        <w:t>have a significant effect on their</w:t>
      </w:r>
      <w:r w:rsidRPr="00BA40F9">
        <w:rPr>
          <w:rFonts w:ascii="Verdana" w:eastAsia="Times New Roman" w:hAnsi="Verdana" w:cs="Times New Roman"/>
          <w:color w:val="000000"/>
        </w:rPr>
        <w:t xml:space="preserve"> perspective.</w:t>
      </w:r>
      <w:r w:rsidR="00BA40F9">
        <w:rPr>
          <w:rFonts w:ascii="Verdana" w:eastAsia="Times New Roman" w:hAnsi="Verdana" w:cs="Times New Roman"/>
          <w:color w:val="000000"/>
        </w:rPr>
        <w:br/>
      </w:r>
    </w:p>
    <w:p w14:paraId="350203B6" w14:textId="4DF7EFE9" w:rsidR="0037084F" w:rsidRPr="0037084F" w:rsidRDefault="0037084F" w:rsidP="00BA40F9">
      <w:pPr>
        <w:rPr>
          <w:rFonts w:ascii="Verdana" w:eastAsia="Times New Roman" w:hAnsi="Verdana" w:cs="Times New Roman"/>
          <w:color w:val="A11520"/>
        </w:rPr>
      </w:pPr>
      <w:r w:rsidRPr="00BA40F9">
        <w:rPr>
          <w:rFonts w:ascii="Verdana" w:eastAsia="Times New Roman" w:hAnsi="Verdana" w:cs="Times New Roman"/>
          <w:b/>
          <w:bCs/>
          <w:color w:val="A11520"/>
        </w:rPr>
        <w:t>Select a Moderator</w:t>
      </w:r>
    </w:p>
    <w:p w14:paraId="42500786" w14:textId="6B5DE723" w:rsidR="0037084F" w:rsidRPr="0037084F" w:rsidRDefault="0037084F" w:rsidP="00BA40F9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 xml:space="preserve">Select an additional person </w:t>
      </w:r>
      <w:r w:rsidR="005A496E">
        <w:rPr>
          <w:rFonts w:ascii="Verdana" w:eastAsia="Times New Roman" w:hAnsi="Verdana" w:cs="Times New Roman"/>
          <w:color w:val="000000"/>
        </w:rPr>
        <w:t xml:space="preserve">who will </w:t>
      </w:r>
      <w:r w:rsidRPr="00BA40F9">
        <w:rPr>
          <w:rFonts w:ascii="Verdana" w:eastAsia="Times New Roman" w:hAnsi="Verdana" w:cs="Times New Roman"/>
          <w:color w:val="000000"/>
        </w:rPr>
        <w:t xml:space="preserve">not </w:t>
      </w:r>
      <w:r w:rsidR="005A496E">
        <w:rPr>
          <w:rFonts w:ascii="Verdana" w:eastAsia="Times New Roman" w:hAnsi="Verdana" w:cs="Times New Roman"/>
          <w:color w:val="000000"/>
        </w:rPr>
        <w:t xml:space="preserve">be </w:t>
      </w:r>
      <w:r w:rsidRPr="00BA40F9">
        <w:rPr>
          <w:rFonts w:ascii="Verdana" w:eastAsia="Times New Roman" w:hAnsi="Verdana" w:cs="Times New Roman"/>
          <w:color w:val="000000"/>
        </w:rPr>
        <w:t>participating in the panel discussion, to serve as a moderator. The moderator's main purpose is to keep the</w:t>
      </w:r>
      <w:r w:rsidR="008F2765">
        <w:rPr>
          <w:rFonts w:ascii="Verdana" w:eastAsia="Times New Roman" w:hAnsi="Verdana" w:cs="Times New Roman"/>
          <w:color w:val="000000"/>
        </w:rPr>
        <w:t xml:space="preserve"> </w:t>
      </w:r>
      <w:r w:rsidRPr="00BA40F9">
        <w:rPr>
          <w:rFonts w:ascii="Verdana" w:eastAsia="Times New Roman" w:hAnsi="Verdana" w:cs="Times New Roman"/>
          <w:color w:val="000000"/>
        </w:rPr>
        <w:t>keep t</w:t>
      </w:r>
      <w:r w:rsidR="009D06BC">
        <w:rPr>
          <w:rFonts w:ascii="Verdana" w:eastAsia="Times New Roman" w:hAnsi="Verdana" w:cs="Times New Roman"/>
          <w:color w:val="000000"/>
        </w:rPr>
        <w:t xml:space="preserve">he discussion running smoothly, </w:t>
      </w:r>
      <w:bookmarkStart w:id="0" w:name="_GoBack"/>
      <w:bookmarkEnd w:id="0"/>
      <w:r w:rsidRPr="00BA40F9">
        <w:rPr>
          <w:rFonts w:ascii="Verdana" w:eastAsia="Times New Roman" w:hAnsi="Verdana" w:cs="Times New Roman"/>
          <w:color w:val="000000"/>
        </w:rPr>
        <w:t xml:space="preserve">and help </w:t>
      </w:r>
      <w:r w:rsidR="008F2765">
        <w:rPr>
          <w:rFonts w:ascii="Verdana" w:eastAsia="Times New Roman" w:hAnsi="Verdana" w:cs="Times New Roman"/>
          <w:color w:val="000000"/>
        </w:rPr>
        <w:t xml:space="preserve">out the panelists if </w:t>
      </w:r>
      <w:r w:rsidRPr="00BA40F9">
        <w:rPr>
          <w:rFonts w:ascii="Verdana" w:eastAsia="Times New Roman" w:hAnsi="Verdana" w:cs="Times New Roman"/>
          <w:color w:val="000000"/>
        </w:rPr>
        <w:t>they stall. This could be a pastor, deacon</w:t>
      </w:r>
      <w:r w:rsidR="002A75A8">
        <w:rPr>
          <w:rFonts w:ascii="Verdana" w:eastAsia="Times New Roman" w:hAnsi="Verdana" w:cs="Times New Roman"/>
          <w:color w:val="000000"/>
        </w:rPr>
        <w:t>,</w:t>
      </w:r>
      <w:r w:rsidRPr="00BA40F9">
        <w:rPr>
          <w:rFonts w:ascii="Verdana" w:eastAsia="Times New Roman" w:hAnsi="Verdana" w:cs="Times New Roman"/>
          <w:color w:val="000000"/>
        </w:rPr>
        <w:t xml:space="preserve"> or </w:t>
      </w:r>
      <w:r w:rsidR="002A75A8">
        <w:rPr>
          <w:rFonts w:ascii="Verdana" w:eastAsia="Times New Roman" w:hAnsi="Verdana" w:cs="Times New Roman"/>
          <w:color w:val="000000"/>
        </w:rPr>
        <w:t>a non-rostered person with some background in spiritual practice</w:t>
      </w:r>
      <w:r w:rsidR="00CA4998">
        <w:rPr>
          <w:rFonts w:ascii="Verdana" w:eastAsia="Times New Roman" w:hAnsi="Verdana" w:cs="Times New Roman"/>
          <w:color w:val="000000"/>
        </w:rPr>
        <w:t xml:space="preserve"> and/or panel discussions</w:t>
      </w:r>
      <w:r w:rsidRPr="00BA40F9">
        <w:rPr>
          <w:rFonts w:ascii="Verdana" w:eastAsia="Times New Roman" w:hAnsi="Verdana" w:cs="Times New Roman"/>
          <w:color w:val="000000"/>
        </w:rPr>
        <w:t xml:space="preserve">. The goal is to select someone who understands </w:t>
      </w:r>
      <w:r w:rsidR="009D06BC">
        <w:rPr>
          <w:rFonts w:ascii="Verdana" w:eastAsia="Times New Roman" w:hAnsi="Verdana" w:cs="Times New Roman"/>
          <w:color w:val="000000"/>
        </w:rPr>
        <w:t>the panel’s guiding questions</w:t>
      </w:r>
      <w:r w:rsidRPr="00BA40F9">
        <w:rPr>
          <w:rFonts w:ascii="Verdana" w:eastAsia="Times New Roman" w:hAnsi="Verdana" w:cs="Times New Roman"/>
          <w:color w:val="000000"/>
        </w:rPr>
        <w:t xml:space="preserve"> well enough to follow the discussion, and who is skilled in social situations. </w:t>
      </w:r>
      <w:r w:rsidR="00BA40F9">
        <w:rPr>
          <w:rFonts w:ascii="Verdana" w:eastAsia="Times New Roman" w:hAnsi="Verdana" w:cs="Times New Roman"/>
          <w:color w:val="000000"/>
        </w:rPr>
        <w:br/>
      </w:r>
      <w:r w:rsidR="00BA40F9">
        <w:rPr>
          <w:rFonts w:ascii="Verdana" w:eastAsia="Times New Roman" w:hAnsi="Verdana" w:cs="Times New Roman"/>
          <w:color w:val="000000"/>
        </w:rPr>
        <w:br/>
      </w:r>
      <w:r w:rsidRPr="00BA40F9">
        <w:rPr>
          <w:rFonts w:ascii="Verdana" w:eastAsia="Times New Roman" w:hAnsi="Verdana" w:cs="Times New Roman"/>
          <w:b/>
          <w:bCs/>
          <w:color w:val="A11520"/>
        </w:rPr>
        <w:t>Create the Sacred Space</w:t>
      </w:r>
    </w:p>
    <w:p w14:paraId="133D8403" w14:textId="2B9C0C32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 xml:space="preserve">Individual chairs </w:t>
      </w:r>
      <w:r w:rsidR="002A75A8">
        <w:rPr>
          <w:rFonts w:ascii="Verdana" w:eastAsia="Times New Roman" w:hAnsi="Verdana" w:cs="Times New Roman"/>
          <w:color w:val="000000"/>
        </w:rPr>
        <w:t xml:space="preserve">without a </w:t>
      </w:r>
      <w:r w:rsidR="00545667">
        <w:rPr>
          <w:rFonts w:ascii="Verdana" w:eastAsia="Times New Roman" w:hAnsi="Verdana" w:cs="Times New Roman"/>
          <w:color w:val="000000"/>
        </w:rPr>
        <w:t xml:space="preserve">large </w:t>
      </w:r>
      <w:r w:rsidR="002A75A8">
        <w:rPr>
          <w:rFonts w:ascii="Verdana" w:eastAsia="Times New Roman" w:hAnsi="Verdana" w:cs="Times New Roman"/>
          <w:color w:val="000000"/>
        </w:rPr>
        <w:t xml:space="preserve">table </w:t>
      </w:r>
      <w:r w:rsidRPr="00BA40F9">
        <w:rPr>
          <w:rFonts w:ascii="Verdana" w:eastAsia="Times New Roman" w:hAnsi="Verdana" w:cs="Times New Roman"/>
          <w:color w:val="000000"/>
        </w:rPr>
        <w:t xml:space="preserve">will make the participants appear closer to the audience </w:t>
      </w:r>
      <w:r w:rsidR="002A75A8">
        <w:rPr>
          <w:rFonts w:ascii="Verdana" w:eastAsia="Times New Roman" w:hAnsi="Verdana" w:cs="Times New Roman"/>
          <w:color w:val="000000"/>
        </w:rPr>
        <w:t>and encourage</w:t>
      </w:r>
      <w:r w:rsidRPr="00BA40F9">
        <w:rPr>
          <w:rFonts w:ascii="Verdana" w:eastAsia="Times New Roman" w:hAnsi="Verdana" w:cs="Times New Roman"/>
          <w:color w:val="000000"/>
        </w:rPr>
        <w:t xml:space="preserve"> audience participation. Arranging the seats in a slight circle, still mostly facing the audience, may help the panelists discuss the topic with each other. Include small tabl</w:t>
      </w:r>
      <w:r w:rsidR="00BA40F9">
        <w:rPr>
          <w:rFonts w:ascii="Verdana" w:eastAsia="Times New Roman" w:hAnsi="Verdana" w:cs="Times New Roman"/>
          <w:color w:val="000000"/>
        </w:rPr>
        <w:t xml:space="preserve">es or stands for holding notes, </w:t>
      </w:r>
      <w:r w:rsidRPr="00BA40F9">
        <w:rPr>
          <w:rFonts w:ascii="Verdana" w:eastAsia="Times New Roman" w:hAnsi="Verdana" w:cs="Times New Roman"/>
          <w:color w:val="000000"/>
        </w:rPr>
        <w:t>and provide a glass of water for each participant. Unless the room seats thirty people or fewer, provide at least one microphone for each two participants, and a personal microphone for the moderator.</w:t>
      </w:r>
    </w:p>
    <w:p w14:paraId="39FE22E2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</w:p>
    <w:p w14:paraId="28324F11" w14:textId="2D577C6F" w:rsidR="00BA40F9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 xml:space="preserve">Consider seating the moderator at either end of the panelists to help </w:t>
      </w:r>
      <w:r w:rsidR="009D06BC">
        <w:rPr>
          <w:rFonts w:ascii="Verdana" w:eastAsia="Times New Roman" w:hAnsi="Verdana" w:cs="Times New Roman"/>
          <w:color w:val="000000"/>
        </w:rPr>
        <w:t>them</w:t>
      </w:r>
      <w:r w:rsidRPr="00BA40F9">
        <w:rPr>
          <w:rFonts w:ascii="Verdana" w:eastAsia="Times New Roman" w:hAnsi="Verdana" w:cs="Times New Roman"/>
          <w:color w:val="000000"/>
        </w:rPr>
        <w:t xml:space="preserve"> address and guide each panelist efficiently.</w:t>
      </w:r>
    </w:p>
    <w:p w14:paraId="1C7ECEF1" w14:textId="39E7D529" w:rsidR="0037084F" w:rsidRPr="0037084F" w:rsidRDefault="00BA40F9" w:rsidP="0037084F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b/>
          <w:bCs/>
          <w:color w:val="A11520"/>
        </w:rPr>
        <w:lastRenderedPageBreak/>
        <w:t xml:space="preserve">COMMUNITY PANEL </w:t>
      </w:r>
      <w:r w:rsidR="00545667">
        <w:rPr>
          <w:rFonts w:ascii="Verdana" w:eastAsia="Times New Roman" w:hAnsi="Verdana" w:cs="Times New Roman"/>
          <w:b/>
          <w:bCs/>
          <w:color w:val="A11520"/>
        </w:rPr>
        <w:t xml:space="preserve">EXAMPLE </w:t>
      </w:r>
      <w:r>
        <w:rPr>
          <w:rFonts w:ascii="Verdana" w:eastAsia="Times New Roman" w:hAnsi="Verdana" w:cs="Times New Roman"/>
          <w:b/>
          <w:bCs/>
          <w:color w:val="A11520"/>
        </w:rPr>
        <w:t>FORMAT</w:t>
      </w:r>
      <w:r w:rsidR="0037084F" w:rsidRPr="00BA40F9">
        <w:rPr>
          <w:rFonts w:ascii="Verdana" w:eastAsia="Times New Roman" w:hAnsi="Verdana" w:cs="Times New Roman"/>
          <w:b/>
          <w:bCs/>
          <w:color w:val="A11520"/>
        </w:rPr>
        <w:t> </w:t>
      </w:r>
      <w:r>
        <w:rPr>
          <w:rFonts w:ascii="Verdana" w:eastAsia="Times New Roman" w:hAnsi="Verdana" w:cs="Times New Roman"/>
          <w:b/>
          <w:bCs/>
          <w:color w:val="000000"/>
        </w:rPr>
        <w:br/>
      </w:r>
      <w:r w:rsidR="0037084F" w:rsidRPr="00BA40F9">
        <w:rPr>
          <w:rFonts w:ascii="Verdana" w:eastAsia="Times New Roman" w:hAnsi="Verdana" w:cs="Times New Roman"/>
          <w:i/>
          <w:iCs/>
          <w:color w:val="000000"/>
        </w:rPr>
        <w:t>(3 participants, 1-hour session, 9:15 am - 10:15 am)</w:t>
      </w:r>
    </w:p>
    <w:p w14:paraId="47D5B81C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</w:p>
    <w:p w14:paraId="6D04EBBA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9:15 am - 9:24 am: Welcome, Opening Prayer, Introductions, Set the Intention (Moderator)</w:t>
      </w:r>
    </w:p>
    <w:p w14:paraId="70D42B70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</w:p>
    <w:p w14:paraId="1693650C" w14:textId="77777777" w:rsidR="0037084F" w:rsidRPr="0037084F" w:rsidRDefault="0037084F" w:rsidP="0037084F">
      <w:pPr>
        <w:numPr>
          <w:ilvl w:val="0"/>
          <w:numId w:val="8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b/>
          <w:bCs/>
          <w:color w:val="000000"/>
        </w:rPr>
        <w:t>Set the Intention</w:t>
      </w:r>
    </w:p>
    <w:p w14:paraId="2F982C7E" w14:textId="77777777" w:rsidR="0037084F" w:rsidRPr="0037084F" w:rsidRDefault="0037084F" w:rsidP="0037084F">
      <w:pPr>
        <w:numPr>
          <w:ilvl w:val="2"/>
          <w:numId w:val="8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Each participant will share their story for 10 minutes each.</w:t>
      </w:r>
    </w:p>
    <w:p w14:paraId="7BEF9AE9" w14:textId="77777777" w:rsidR="0037084F" w:rsidRPr="0037084F" w:rsidRDefault="0037084F" w:rsidP="0037084F">
      <w:pPr>
        <w:numPr>
          <w:ilvl w:val="2"/>
          <w:numId w:val="8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Timed by the moderator, one minute of silence will precede and follow each panel participant’s story. </w:t>
      </w:r>
    </w:p>
    <w:p w14:paraId="3216E53D" w14:textId="076FBA7B" w:rsidR="0037084F" w:rsidRPr="0037084F" w:rsidRDefault="0037084F" w:rsidP="0037084F">
      <w:pPr>
        <w:numPr>
          <w:ilvl w:val="2"/>
          <w:numId w:val="8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The silence supports participants in listening to, receiving</w:t>
      </w:r>
      <w:r w:rsidR="004F1026">
        <w:rPr>
          <w:rFonts w:ascii="Verdana" w:eastAsia="Times New Roman" w:hAnsi="Verdana" w:cs="Times New Roman"/>
          <w:color w:val="000000"/>
        </w:rPr>
        <w:t>,</w:t>
      </w:r>
      <w:r w:rsidRPr="00BA40F9">
        <w:rPr>
          <w:rFonts w:ascii="Verdana" w:eastAsia="Times New Roman" w:hAnsi="Verdana" w:cs="Times New Roman"/>
          <w:color w:val="000000"/>
        </w:rPr>
        <w:t xml:space="preserve"> and holding each other’s stories. </w:t>
      </w:r>
    </w:p>
    <w:p w14:paraId="33653418" w14:textId="77777777" w:rsidR="0037084F" w:rsidRPr="0037084F" w:rsidRDefault="0037084F" w:rsidP="0037084F">
      <w:pPr>
        <w:numPr>
          <w:ilvl w:val="2"/>
          <w:numId w:val="8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The silence invites space for the Holy Spirit to work in the hearts of all who participate, guiding reflection and responses. </w:t>
      </w:r>
    </w:p>
    <w:p w14:paraId="4C8C5BE1" w14:textId="77777777" w:rsidR="0037084F" w:rsidRPr="0037084F" w:rsidRDefault="0037084F" w:rsidP="0037084F">
      <w:pPr>
        <w:numPr>
          <w:ilvl w:val="2"/>
          <w:numId w:val="8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Suggestion: Use a bell to mark the moments for silence.</w:t>
      </w:r>
    </w:p>
    <w:p w14:paraId="3FAD9470" w14:textId="77777777" w:rsidR="0037084F" w:rsidRPr="0037084F" w:rsidRDefault="0037084F" w:rsidP="0037084F">
      <w:pPr>
        <w:numPr>
          <w:ilvl w:val="2"/>
          <w:numId w:val="8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Responses will be reserved until all stories have been heard.</w:t>
      </w:r>
    </w:p>
    <w:p w14:paraId="01247464" w14:textId="77777777" w:rsidR="0037084F" w:rsidRPr="0037084F" w:rsidRDefault="0037084F" w:rsidP="0037084F">
      <w:pPr>
        <w:numPr>
          <w:ilvl w:val="2"/>
          <w:numId w:val="8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The moderator will invite all responders to use “I” statements when reflecting or posing questions.</w:t>
      </w:r>
    </w:p>
    <w:p w14:paraId="6E91E2C9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</w:p>
    <w:p w14:paraId="6DB63DA4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9:24 am: One-minute silence</w:t>
      </w:r>
    </w:p>
    <w:p w14:paraId="0367B54B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9:25 am: Panel Participant #1</w:t>
      </w:r>
    </w:p>
    <w:p w14:paraId="3CA2A356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9:35 am: One-minute silence</w:t>
      </w:r>
    </w:p>
    <w:p w14:paraId="4660F0B6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9:36 am: Panel Participant #2</w:t>
      </w:r>
    </w:p>
    <w:p w14:paraId="0FFF4120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9:46 am: One-minute silence</w:t>
      </w:r>
    </w:p>
    <w:p w14:paraId="4E721548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9:47 am: Panel Participant #3</w:t>
      </w:r>
    </w:p>
    <w:p w14:paraId="09A74EE4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9:48 am: One-minute silence</w:t>
      </w:r>
    </w:p>
    <w:p w14:paraId="728A2B3C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9:49 am: Open Reflection (Moderator invites all present to share)</w:t>
      </w:r>
    </w:p>
    <w:p w14:paraId="39A995A8" w14:textId="77777777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Questions for the Moderator to consider:</w:t>
      </w:r>
    </w:p>
    <w:p w14:paraId="39DF276C" w14:textId="77777777" w:rsidR="0037084F" w:rsidRPr="0037084F" w:rsidRDefault="0037084F" w:rsidP="0037084F">
      <w:pPr>
        <w:numPr>
          <w:ilvl w:val="2"/>
          <w:numId w:val="9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What caught your attention in what you heard?</w:t>
      </w:r>
    </w:p>
    <w:p w14:paraId="40F82876" w14:textId="77777777" w:rsidR="0037084F" w:rsidRPr="0037084F" w:rsidRDefault="0037084F" w:rsidP="0037084F">
      <w:pPr>
        <w:numPr>
          <w:ilvl w:val="2"/>
          <w:numId w:val="9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What questions do you have for the panel participants?</w:t>
      </w:r>
    </w:p>
    <w:p w14:paraId="0B3502A0" w14:textId="77777777" w:rsidR="0037084F" w:rsidRPr="0037084F" w:rsidRDefault="0037084F" w:rsidP="0037084F">
      <w:pPr>
        <w:numPr>
          <w:ilvl w:val="2"/>
          <w:numId w:val="9"/>
        </w:num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How did what you hear bless or challenge you?</w:t>
      </w:r>
    </w:p>
    <w:p w14:paraId="0BB259BE" w14:textId="4D04A4C5" w:rsidR="0037084F" w:rsidRPr="0037084F" w:rsidRDefault="0037084F" w:rsidP="0037084F">
      <w:pPr>
        <w:rPr>
          <w:rFonts w:ascii="Verdana" w:eastAsia="Times New Roman" w:hAnsi="Verdana" w:cs="Times New Roman"/>
          <w:color w:val="000000"/>
        </w:rPr>
      </w:pPr>
      <w:r w:rsidRPr="00BA40F9">
        <w:rPr>
          <w:rFonts w:ascii="Verdana" w:eastAsia="Times New Roman" w:hAnsi="Verdana" w:cs="Times New Roman"/>
          <w:color w:val="000000"/>
        </w:rPr>
        <w:t>10:15 am: Closing Prayer</w:t>
      </w:r>
    </w:p>
    <w:p w14:paraId="5429888B" w14:textId="77777777" w:rsidR="0037084F" w:rsidRPr="0037084F" w:rsidRDefault="0037084F" w:rsidP="0037084F">
      <w:pPr>
        <w:rPr>
          <w:rFonts w:ascii="Verdana" w:eastAsia="Times New Roman" w:hAnsi="Verdana" w:cs="Times New Roman"/>
        </w:rPr>
      </w:pPr>
    </w:p>
    <w:p w14:paraId="3FF04F6A" w14:textId="77777777" w:rsidR="0037084F" w:rsidRPr="00BA40F9" w:rsidRDefault="0037084F" w:rsidP="0037084F">
      <w:pPr>
        <w:pStyle w:val="ListParagraph"/>
        <w:spacing w:line="276" w:lineRule="auto"/>
        <w:ind w:left="0"/>
        <w:rPr>
          <w:rFonts w:ascii="Verdana" w:hAnsi="Verdana" w:cs="Times New Roman"/>
          <w:color w:val="A11520"/>
        </w:rPr>
      </w:pPr>
    </w:p>
    <w:p w14:paraId="44CA39A7" w14:textId="77777777" w:rsidR="0037084F" w:rsidRPr="00BA40F9" w:rsidRDefault="0037084F" w:rsidP="0037084F">
      <w:pPr>
        <w:pStyle w:val="ListParagraph"/>
        <w:spacing w:line="276" w:lineRule="auto"/>
        <w:ind w:left="0"/>
        <w:rPr>
          <w:rFonts w:ascii="Verdana" w:hAnsi="Verdana" w:cs="Times New Roman"/>
          <w:color w:val="A11520"/>
        </w:rPr>
      </w:pPr>
    </w:p>
    <w:p w14:paraId="6F90BBBF" w14:textId="2E367818" w:rsidR="0037084F" w:rsidRDefault="00BA40F9" w:rsidP="0037084F">
      <w:pPr>
        <w:pStyle w:val="ListParagraph"/>
        <w:spacing w:line="276" w:lineRule="auto"/>
        <w:ind w:left="0"/>
        <w:rPr>
          <w:rFonts w:ascii="Verdana" w:eastAsia="Times New Roman" w:hAnsi="Verdana" w:cs="Times New Roman"/>
          <w:b/>
          <w:bCs/>
          <w:color w:val="A11520"/>
        </w:rPr>
      </w:pPr>
      <w:r>
        <w:rPr>
          <w:rFonts w:ascii="Verdana" w:eastAsia="Times New Roman" w:hAnsi="Verdana" w:cs="Times New Roman"/>
          <w:b/>
          <w:bCs/>
          <w:color w:val="A11520"/>
        </w:rPr>
        <w:t>FOLLOW-UP</w:t>
      </w:r>
    </w:p>
    <w:p w14:paraId="7AA9F221" w14:textId="005AA2E3" w:rsidR="00BA40F9" w:rsidRPr="00DB25F2" w:rsidRDefault="00BA40F9" w:rsidP="0037084F">
      <w:pPr>
        <w:pStyle w:val="ListParagraph"/>
        <w:spacing w:line="276" w:lineRule="auto"/>
        <w:ind w:left="0"/>
        <w:rPr>
          <w:rFonts w:ascii="Verdana" w:eastAsia="Times New Roman" w:hAnsi="Verdana" w:cs="Times New Roman"/>
          <w:bCs/>
          <w:color w:val="000000" w:themeColor="text1"/>
        </w:rPr>
      </w:pPr>
      <w:r>
        <w:rPr>
          <w:rFonts w:ascii="Verdana" w:eastAsia="Times New Roman" w:hAnsi="Verdana" w:cs="Times New Roman"/>
          <w:bCs/>
          <w:color w:val="000000" w:themeColor="text1"/>
        </w:rPr>
        <w:t>As a follow-</w:t>
      </w:r>
      <w:r w:rsidR="00DB25F2">
        <w:rPr>
          <w:rFonts w:ascii="Verdana" w:eastAsia="Times New Roman" w:hAnsi="Verdana" w:cs="Times New Roman"/>
          <w:bCs/>
          <w:color w:val="000000" w:themeColor="text1"/>
        </w:rPr>
        <w:t xml:space="preserve">up </w:t>
      </w:r>
      <w:r>
        <w:rPr>
          <w:rFonts w:ascii="Verdana" w:eastAsia="Times New Roman" w:hAnsi="Verdana" w:cs="Times New Roman"/>
          <w:bCs/>
          <w:color w:val="000000" w:themeColor="text1"/>
        </w:rPr>
        <w:t>time for debriefing and reflection,</w:t>
      </w:r>
      <w:r w:rsidR="00DB25F2">
        <w:rPr>
          <w:rFonts w:ascii="Verdana" w:eastAsia="Times New Roman" w:hAnsi="Verdana" w:cs="Times New Roman"/>
          <w:bCs/>
          <w:color w:val="000000" w:themeColor="text1"/>
        </w:rPr>
        <w:t xml:space="preserve"> participants are encouraged to gather the following week for conversation and to view </w:t>
      </w:r>
      <w:r w:rsidR="00DB25F2" w:rsidRPr="009D06BC">
        <w:rPr>
          <w:rFonts w:ascii="Verdana" w:eastAsia="Times New Roman" w:hAnsi="Verdana" w:cs="Times New Roman"/>
          <w:bCs/>
          <w:i/>
          <w:color w:val="A11520"/>
        </w:rPr>
        <w:t>Voices of the People: Identity</w:t>
      </w:r>
      <w:r w:rsidR="00DB25F2">
        <w:rPr>
          <w:rFonts w:ascii="Verdana" w:eastAsia="Times New Roman" w:hAnsi="Verdana" w:cs="Times New Roman"/>
          <w:bCs/>
          <w:color w:val="A11520"/>
        </w:rPr>
        <w:t xml:space="preserve">. </w:t>
      </w:r>
      <w:r w:rsidR="00DB25F2">
        <w:rPr>
          <w:rFonts w:ascii="Verdana" w:eastAsia="Times New Roman" w:hAnsi="Verdana" w:cs="Times New Roman"/>
          <w:bCs/>
          <w:color w:val="000000" w:themeColor="text1"/>
        </w:rPr>
        <w:t>A conversation guide is available on the RMS website.</w:t>
      </w:r>
    </w:p>
    <w:p w14:paraId="2D1DF5B0" w14:textId="77777777" w:rsidR="00BA40F9" w:rsidRPr="00BA40F9" w:rsidRDefault="00BA40F9" w:rsidP="0037084F">
      <w:pPr>
        <w:pStyle w:val="ListParagraph"/>
        <w:spacing w:line="276" w:lineRule="auto"/>
        <w:ind w:left="0"/>
        <w:rPr>
          <w:rFonts w:ascii="Verdana" w:hAnsi="Verdana" w:cs="Times New Roman"/>
          <w:color w:val="000000" w:themeColor="text1"/>
        </w:rPr>
      </w:pPr>
    </w:p>
    <w:p w14:paraId="7A76505A" w14:textId="3027A01A" w:rsidR="00347CA9" w:rsidRPr="00BA40F9" w:rsidRDefault="00BC1FB7">
      <w:pPr>
        <w:rPr>
          <w:rFonts w:ascii="Verdana" w:hAnsi="Verdana"/>
        </w:rPr>
      </w:pPr>
    </w:p>
    <w:sectPr w:rsidR="00347CA9" w:rsidRPr="00BA40F9" w:rsidSect="002C181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9C663" w14:textId="77777777" w:rsidR="00BC1FB7" w:rsidRDefault="00BC1FB7">
      <w:r>
        <w:separator/>
      </w:r>
    </w:p>
  </w:endnote>
  <w:endnote w:type="continuationSeparator" w:id="0">
    <w:p w14:paraId="23EF8CE9" w14:textId="77777777" w:rsidR="00BC1FB7" w:rsidRDefault="00BC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405826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9CF18F" w14:textId="77777777" w:rsidR="00E112CC" w:rsidRDefault="00DB25F2" w:rsidP="00E37F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EC04E4" w14:textId="77777777" w:rsidR="00E112CC" w:rsidRDefault="00BC1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C00000"/>
      </w:rPr>
      <w:id w:val="5658450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D5C7A8" w14:textId="77777777" w:rsidR="00E112CC" w:rsidRPr="00E112CC" w:rsidRDefault="00DB25F2" w:rsidP="00E37F66">
        <w:pPr>
          <w:pStyle w:val="Footer"/>
          <w:framePr w:wrap="none" w:vAnchor="text" w:hAnchor="margin" w:xAlign="center" w:y="1"/>
          <w:rPr>
            <w:rStyle w:val="PageNumber"/>
            <w:color w:val="C00000"/>
          </w:rPr>
        </w:pPr>
        <w:r w:rsidRPr="00E112CC">
          <w:rPr>
            <w:rStyle w:val="PageNumber"/>
            <w:color w:val="C00000"/>
          </w:rPr>
          <w:fldChar w:fldCharType="begin"/>
        </w:r>
        <w:r w:rsidRPr="00E112CC">
          <w:rPr>
            <w:rStyle w:val="PageNumber"/>
            <w:color w:val="C00000"/>
          </w:rPr>
          <w:instrText xml:space="preserve"> PAGE </w:instrText>
        </w:r>
        <w:r w:rsidRPr="00E112CC">
          <w:rPr>
            <w:rStyle w:val="PageNumber"/>
            <w:color w:val="C00000"/>
          </w:rPr>
          <w:fldChar w:fldCharType="separate"/>
        </w:r>
        <w:r w:rsidR="006C7A88">
          <w:rPr>
            <w:rStyle w:val="PageNumber"/>
            <w:noProof/>
            <w:color w:val="C00000"/>
          </w:rPr>
          <w:t>1</w:t>
        </w:r>
        <w:r w:rsidRPr="00E112CC">
          <w:rPr>
            <w:rStyle w:val="PageNumber"/>
            <w:color w:val="C00000"/>
          </w:rPr>
          <w:fldChar w:fldCharType="end"/>
        </w:r>
      </w:p>
    </w:sdtContent>
  </w:sdt>
  <w:p w14:paraId="2C593207" w14:textId="77777777" w:rsidR="00E112CC" w:rsidRDefault="00BC1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8C546" w14:textId="77777777" w:rsidR="00BC1FB7" w:rsidRDefault="00BC1FB7">
      <w:r>
        <w:separator/>
      </w:r>
    </w:p>
  </w:footnote>
  <w:footnote w:type="continuationSeparator" w:id="0">
    <w:p w14:paraId="31FCB63A" w14:textId="77777777" w:rsidR="00BC1FB7" w:rsidRDefault="00BC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E02"/>
    <w:multiLevelType w:val="multilevel"/>
    <w:tmpl w:val="3B7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32602"/>
    <w:multiLevelType w:val="multilevel"/>
    <w:tmpl w:val="926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56D2C"/>
    <w:multiLevelType w:val="multilevel"/>
    <w:tmpl w:val="1CA2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13C6F"/>
    <w:multiLevelType w:val="multilevel"/>
    <w:tmpl w:val="6642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006DA"/>
    <w:multiLevelType w:val="multilevel"/>
    <w:tmpl w:val="F32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2319E"/>
    <w:multiLevelType w:val="multilevel"/>
    <w:tmpl w:val="7D9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30145"/>
    <w:multiLevelType w:val="multilevel"/>
    <w:tmpl w:val="A8FE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B1CF6"/>
    <w:multiLevelType w:val="hybridMultilevel"/>
    <w:tmpl w:val="A3D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05AD4"/>
    <w:multiLevelType w:val="multilevel"/>
    <w:tmpl w:val="853C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4F"/>
    <w:rsid w:val="002A75A8"/>
    <w:rsid w:val="0037084F"/>
    <w:rsid w:val="004F1026"/>
    <w:rsid w:val="0051251C"/>
    <w:rsid w:val="005354AE"/>
    <w:rsid w:val="00545667"/>
    <w:rsid w:val="005A496E"/>
    <w:rsid w:val="006C7A88"/>
    <w:rsid w:val="00894229"/>
    <w:rsid w:val="008C2B94"/>
    <w:rsid w:val="008F2765"/>
    <w:rsid w:val="009B049A"/>
    <w:rsid w:val="009D06BC"/>
    <w:rsid w:val="00A954A9"/>
    <w:rsid w:val="00B24F4E"/>
    <w:rsid w:val="00BA24BC"/>
    <w:rsid w:val="00BA40F9"/>
    <w:rsid w:val="00BC1FB7"/>
    <w:rsid w:val="00BF0DA4"/>
    <w:rsid w:val="00BF2BC8"/>
    <w:rsid w:val="00C334E7"/>
    <w:rsid w:val="00CA4998"/>
    <w:rsid w:val="00D43D48"/>
    <w:rsid w:val="00DB25F2"/>
    <w:rsid w:val="00D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4C9F"/>
  <w14:defaultImageDpi w14:val="32767"/>
  <w15:docId w15:val="{53CD4967-552D-7946-A52B-948BC152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84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0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84F"/>
  </w:style>
  <w:style w:type="character" w:styleId="PageNumber">
    <w:name w:val="page number"/>
    <w:basedOn w:val="DefaultParagraphFont"/>
    <w:uiPriority w:val="99"/>
    <w:semiHidden/>
    <w:unhideWhenUsed/>
    <w:rsid w:val="0037084F"/>
  </w:style>
  <w:style w:type="paragraph" w:customStyle="1" w:styleId="gmail-p1">
    <w:name w:val="gmail-p1"/>
    <w:basedOn w:val="Normal"/>
    <w:rsid w:val="003708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mail-s1">
    <w:name w:val="gmail-s1"/>
    <w:basedOn w:val="DefaultParagraphFont"/>
    <w:rsid w:val="0037084F"/>
  </w:style>
  <w:style w:type="paragraph" w:customStyle="1" w:styleId="gmail-p2">
    <w:name w:val="gmail-p2"/>
    <w:basedOn w:val="Normal"/>
    <w:rsid w:val="003708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7084F"/>
    <w:rPr>
      <w:color w:val="954F72" w:themeColor="followedHyperlink"/>
      <w:u w:val="single"/>
    </w:rPr>
  </w:style>
  <w:style w:type="paragraph" w:customStyle="1" w:styleId="gmail-li1">
    <w:name w:val="gmail-li1"/>
    <w:basedOn w:val="Normal"/>
    <w:rsid w:val="003708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mail-apple-converted-space">
    <w:name w:val="gmail-apple-converted-space"/>
    <w:basedOn w:val="DefaultParagraphFont"/>
    <w:rsid w:val="0037084F"/>
  </w:style>
  <w:style w:type="character" w:customStyle="1" w:styleId="apple-converted-space">
    <w:name w:val="apple-converted-space"/>
    <w:basedOn w:val="DefaultParagraphFont"/>
    <w:rsid w:val="0037084F"/>
  </w:style>
  <w:style w:type="paragraph" w:customStyle="1" w:styleId="gmail-p3">
    <w:name w:val="gmail-p3"/>
    <w:basedOn w:val="Normal"/>
    <w:rsid w:val="003708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mail-p4">
    <w:name w:val="gmail-p4"/>
    <w:basedOn w:val="Normal"/>
    <w:rsid w:val="003708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mail-li3">
    <w:name w:val="gmail-li3"/>
    <w:basedOn w:val="Normal"/>
    <w:rsid w:val="003708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0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4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4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Power</dc:creator>
  <cp:lastModifiedBy>Erin Power</cp:lastModifiedBy>
  <cp:revision>2</cp:revision>
  <dcterms:created xsi:type="dcterms:W3CDTF">2018-09-08T21:22:00Z</dcterms:created>
  <dcterms:modified xsi:type="dcterms:W3CDTF">2018-09-08T21:22:00Z</dcterms:modified>
</cp:coreProperties>
</file>